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339" w:rsidRDefault="00D62339" w:rsidP="00D62339">
      <w:pPr>
        <w:spacing w:line="240" w:lineRule="atLeast"/>
        <w:jc w:val="center"/>
        <w:rPr>
          <w:color w:val="7E9CD1"/>
          <w:sz w:val="36"/>
          <w:szCs w:val="36"/>
          <w:lang w:val="ru-RU"/>
        </w:rPr>
      </w:pPr>
      <w:r>
        <w:rPr>
          <w:noProof/>
        </w:rPr>
        <w:drawing>
          <wp:anchor distT="0" distB="0" distL="114300" distR="114300" simplePos="0" relativeHeight="251661312" behindDoc="0" locked="0" layoutInCell="1" allowOverlap="1">
            <wp:simplePos x="0" y="0"/>
            <wp:positionH relativeFrom="column">
              <wp:posOffset>-433705</wp:posOffset>
            </wp:positionH>
            <wp:positionV relativeFrom="paragraph">
              <wp:posOffset>-224155</wp:posOffset>
            </wp:positionV>
            <wp:extent cx="1019175" cy="1013460"/>
            <wp:effectExtent l="0" t="0" r="9525"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3460"/>
                    </a:xfrm>
                    <a:prstGeom prst="rect">
                      <a:avLst/>
                    </a:prstGeom>
                    <a:noFill/>
                  </pic:spPr>
                </pic:pic>
              </a:graphicData>
            </a:graphic>
            <wp14:sizeRelH relativeFrom="page">
              <wp14:pctWidth>0</wp14:pctWidth>
            </wp14:sizeRelH>
            <wp14:sizeRelV relativeFrom="page">
              <wp14:pctHeight>0</wp14:pctHeight>
            </wp14:sizeRelV>
          </wp:anchor>
        </w:drawing>
      </w:r>
      <w:r>
        <w:rPr>
          <w:color w:val="7E9CD1"/>
          <w:sz w:val="36"/>
          <w:szCs w:val="36"/>
        </w:rPr>
        <w:t xml:space="preserve"> </w:t>
      </w:r>
      <w:r w:rsidR="000D08C1">
        <w:rPr>
          <w:color w:val="7E9CD1"/>
          <w:sz w:val="36"/>
          <w:szCs w:val="36"/>
        </w:rPr>
        <w:t xml:space="preserve">          </w:t>
      </w:r>
      <w:r>
        <w:rPr>
          <w:color w:val="7E9CD1"/>
          <w:sz w:val="36"/>
          <w:szCs w:val="36"/>
        </w:rPr>
        <w:t xml:space="preserve">Державна служба статистики України </w:t>
      </w:r>
    </w:p>
    <w:p w:rsidR="00D62339" w:rsidRDefault="000D08C1" w:rsidP="00D62339">
      <w:pPr>
        <w:spacing w:line="240" w:lineRule="atLeast"/>
        <w:jc w:val="center"/>
        <w:rPr>
          <w:color w:val="7E9CD1"/>
          <w:sz w:val="36"/>
          <w:szCs w:val="36"/>
        </w:rPr>
      </w:pPr>
      <w:r>
        <w:rPr>
          <w:color w:val="7E9CD1"/>
          <w:sz w:val="36"/>
          <w:szCs w:val="36"/>
        </w:rPr>
        <w:t xml:space="preserve">          </w:t>
      </w:r>
      <w:r w:rsidR="00D62339">
        <w:rPr>
          <w:color w:val="7E9CD1"/>
          <w:sz w:val="36"/>
          <w:szCs w:val="36"/>
        </w:rPr>
        <w:t>Головне управління статистики</w:t>
      </w:r>
    </w:p>
    <w:p w:rsidR="00D62339" w:rsidRDefault="000D08C1" w:rsidP="00D62339">
      <w:pPr>
        <w:spacing w:line="240" w:lineRule="atLeast"/>
        <w:jc w:val="center"/>
        <w:rPr>
          <w:color w:val="7E9CD1"/>
          <w:sz w:val="36"/>
          <w:szCs w:val="36"/>
        </w:rPr>
      </w:pPr>
      <w:r>
        <w:rPr>
          <w:color w:val="7E9CD1"/>
          <w:sz w:val="36"/>
          <w:szCs w:val="36"/>
        </w:rPr>
        <w:t xml:space="preserve">          </w:t>
      </w:r>
      <w:r w:rsidR="00D62339">
        <w:rPr>
          <w:color w:val="7E9CD1"/>
          <w:sz w:val="36"/>
          <w:szCs w:val="36"/>
        </w:rPr>
        <w:t>у Тернопільській області</w:t>
      </w:r>
    </w:p>
    <w:p w:rsidR="00D62339" w:rsidRDefault="00D62339" w:rsidP="00D62339">
      <w:pPr>
        <w:spacing w:line="240" w:lineRule="atLeast"/>
        <w:jc w:val="center"/>
        <w:rPr>
          <w:color w:val="000000"/>
          <w:sz w:val="36"/>
          <w:szCs w:val="36"/>
        </w:rPr>
      </w:pPr>
    </w:p>
    <w:p w:rsidR="00D62339" w:rsidRDefault="00D62339" w:rsidP="00D62339">
      <w:pPr>
        <w:spacing w:line="240" w:lineRule="atLeast"/>
        <w:jc w:val="center"/>
        <w:rPr>
          <w:color w:val="000000"/>
          <w:sz w:val="36"/>
          <w:szCs w:val="36"/>
        </w:rPr>
      </w:pPr>
    </w:p>
    <w:p w:rsidR="00D62339" w:rsidRDefault="00D62339" w:rsidP="00D62339">
      <w:pPr>
        <w:spacing w:line="240" w:lineRule="atLeast"/>
        <w:jc w:val="center"/>
        <w:rPr>
          <w:color w:val="000000"/>
          <w:sz w:val="36"/>
          <w:szCs w:val="36"/>
        </w:rPr>
      </w:pPr>
    </w:p>
    <w:p w:rsidR="00D62339" w:rsidRDefault="00D62339" w:rsidP="00D62339">
      <w:pPr>
        <w:spacing w:line="240" w:lineRule="atLeast"/>
        <w:jc w:val="center"/>
        <w:rPr>
          <w:color w:val="000000"/>
          <w:sz w:val="36"/>
          <w:szCs w:val="36"/>
        </w:rPr>
      </w:pPr>
    </w:p>
    <w:p w:rsidR="000D08C1" w:rsidRDefault="000D08C1" w:rsidP="00D62339">
      <w:pPr>
        <w:spacing w:line="240" w:lineRule="atLeast"/>
        <w:ind w:left="426"/>
        <w:jc w:val="center"/>
        <w:rPr>
          <w:b/>
          <w:color w:val="273373"/>
          <w:sz w:val="48"/>
          <w:szCs w:val="36"/>
        </w:rPr>
      </w:pPr>
      <w:r>
        <w:rPr>
          <w:b/>
          <w:color w:val="273373"/>
          <w:sz w:val="48"/>
          <w:szCs w:val="36"/>
        </w:rPr>
        <w:t xml:space="preserve">   </w:t>
      </w:r>
      <w:r w:rsidR="00D62339">
        <w:rPr>
          <w:b/>
          <w:color w:val="273373"/>
          <w:sz w:val="48"/>
          <w:szCs w:val="36"/>
        </w:rPr>
        <w:t>Ресурси та витрати домогосподарств</w:t>
      </w:r>
    </w:p>
    <w:p w:rsidR="00D62339" w:rsidRDefault="000D08C1" w:rsidP="00D62339">
      <w:pPr>
        <w:spacing w:line="240" w:lineRule="atLeast"/>
        <w:ind w:left="426"/>
        <w:jc w:val="center"/>
        <w:rPr>
          <w:b/>
          <w:color w:val="273373"/>
          <w:sz w:val="48"/>
          <w:szCs w:val="36"/>
        </w:rPr>
      </w:pPr>
      <w:r>
        <w:rPr>
          <w:b/>
          <w:color w:val="273373"/>
          <w:sz w:val="48"/>
          <w:szCs w:val="36"/>
        </w:rPr>
        <w:t xml:space="preserve">    </w:t>
      </w:r>
      <w:r w:rsidR="00D62339">
        <w:rPr>
          <w:b/>
          <w:color w:val="273373"/>
          <w:sz w:val="48"/>
          <w:szCs w:val="36"/>
        </w:rPr>
        <w:t xml:space="preserve">Тернопільщини </w:t>
      </w:r>
    </w:p>
    <w:p w:rsidR="00D62339" w:rsidRDefault="00D62339" w:rsidP="00D62339">
      <w:pPr>
        <w:spacing w:line="240" w:lineRule="atLeast"/>
        <w:ind w:left="426"/>
        <w:jc w:val="center"/>
        <w:rPr>
          <w:b/>
          <w:color w:val="273373"/>
          <w:sz w:val="48"/>
          <w:szCs w:val="36"/>
        </w:rPr>
      </w:pPr>
      <w:r>
        <w:rPr>
          <w:noProof/>
        </w:rPr>
        <w:drawing>
          <wp:anchor distT="0" distB="0" distL="114300" distR="114300" simplePos="0" relativeHeight="251662336" behindDoc="0" locked="0" layoutInCell="1" allowOverlap="1">
            <wp:simplePos x="0" y="0"/>
            <wp:positionH relativeFrom="column">
              <wp:posOffset>-170815</wp:posOffset>
            </wp:positionH>
            <wp:positionV relativeFrom="paragraph">
              <wp:posOffset>-1123315</wp:posOffset>
            </wp:positionV>
            <wp:extent cx="433705" cy="3321050"/>
            <wp:effectExtent l="0" t="0" r="444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705" cy="3321050"/>
                    </a:xfrm>
                    <a:prstGeom prst="rect">
                      <a:avLst/>
                    </a:prstGeom>
                    <a:noFill/>
                  </pic:spPr>
                </pic:pic>
              </a:graphicData>
            </a:graphic>
            <wp14:sizeRelH relativeFrom="margin">
              <wp14:pctWidth>0</wp14:pctWidth>
            </wp14:sizeRelH>
            <wp14:sizeRelV relativeFrom="page">
              <wp14:pctHeight>0</wp14:pctHeight>
            </wp14:sizeRelV>
          </wp:anchor>
        </w:drawing>
      </w:r>
      <w:r w:rsidR="000D08C1">
        <w:rPr>
          <w:b/>
          <w:color w:val="273373"/>
          <w:sz w:val="48"/>
          <w:szCs w:val="36"/>
        </w:rPr>
        <w:t xml:space="preserve">    </w:t>
      </w:r>
      <w:r w:rsidR="00031B71">
        <w:rPr>
          <w:b/>
          <w:color w:val="273373"/>
          <w:sz w:val="48"/>
          <w:szCs w:val="36"/>
        </w:rPr>
        <w:t xml:space="preserve"> </w:t>
      </w:r>
      <w:bookmarkStart w:id="0" w:name="_GoBack"/>
      <w:bookmarkEnd w:id="0"/>
      <w:r>
        <w:rPr>
          <w:b/>
          <w:color w:val="273373"/>
          <w:sz w:val="48"/>
          <w:szCs w:val="36"/>
        </w:rPr>
        <w:t xml:space="preserve">у </w:t>
      </w:r>
      <w:r>
        <w:rPr>
          <w:b/>
          <w:color w:val="EAB818"/>
          <w:sz w:val="48"/>
          <w:szCs w:val="36"/>
        </w:rPr>
        <w:t>20</w:t>
      </w:r>
      <w:r>
        <w:rPr>
          <w:b/>
          <w:color w:val="7E9CD1"/>
          <w:sz w:val="48"/>
          <w:szCs w:val="36"/>
        </w:rPr>
        <w:t>2</w:t>
      </w:r>
      <w:r>
        <w:rPr>
          <w:b/>
          <w:color w:val="273373"/>
          <w:sz w:val="48"/>
          <w:szCs w:val="36"/>
        </w:rPr>
        <w:t>0 році</w:t>
      </w:r>
    </w:p>
    <w:p w:rsidR="00D62339" w:rsidRDefault="00D62339" w:rsidP="00D62339">
      <w:pPr>
        <w:spacing w:line="240" w:lineRule="atLeast"/>
        <w:jc w:val="center"/>
        <w:rPr>
          <w:color w:val="000000"/>
          <w:sz w:val="36"/>
          <w:szCs w:val="36"/>
        </w:rPr>
      </w:pPr>
    </w:p>
    <w:p w:rsidR="009210AC" w:rsidRDefault="009210AC" w:rsidP="00D62339">
      <w:pPr>
        <w:spacing w:line="240" w:lineRule="atLeast"/>
        <w:jc w:val="center"/>
        <w:rPr>
          <w:color w:val="000000"/>
          <w:sz w:val="36"/>
          <w:szCs w:val="36"/>
        </w:rPr>
      </w:pPr>
    </w:p>
    <w:p w:rsidR="00D62339" w:rsidRDefault="000D08C1" w:rsidP="00D62339">
      <w:pPr>
        <w:spacing w:line="240" w:lineRule="atLeast"/>
        <w:jc w:val="center"/>
        <w:rPr>
          <w:color w:val="7E9CD1"/>
          <w:sz w:val="36"/>
          <w:szCs w:val="36"/>
        </w:rPr>
      </w:pPr>
      <w:r>
        <w:rPr>
          <w:color w:val="7E9CD1"/>
          <w:sz w:val="36"/>
          <w:szCs w:val="36"/>
        </w:rPr>
        <w:t xml:space="preserve">        </w:t>
      </w:r>
      <w:r w:rsidR="00D62339">
        <w:rPr>
          <w:color w:val="7E9CD1"/>
          <w:sz w:val="36"/>
          <w:szCs w:val="36"/>
        </w:rPr>
        <w:t xml:space="preserve">(за даними вибіркового обстеження </w:t>
      </w:r>
    </w:p>
    <w:p w:rsidR="00D62339" w:rsidRDefault="000D08C1" w:rsidP="00D62339">
      <w:pPr>
        <w:spacing w:line="240" w:lineRule="atLeast"/>
        <w:jc w:val="center"/>
        <w:rPr>
          <w:color w:val="7E9CD1"/>
          <w:sz w:val="36"/>
          <w:szCs w:val="36"/>
        </w:rPr>
      </w:pPr>
      <w:r>
        <w:rPr>
          <w:color w:val="7E9CD1"/>
          <w:sz w:val="36"/>
          <w:szCs w:val="36"/>
        </w:rPr>
        <w:t xml:space="preserve">        </w:t>
      </w:r>
      <w:r w:rsidR="00D62339">
        <w:rPr>
          <w:color w:val="7E9CD1"/>
          <w:sz w:val="36"/>
          <w:szCs w:val="36"/>
        </w:rPr>
        <w:t>умов життя домогосподарств)</w:t>
      </w:r>
    </w:p>
    <w:p w:rsidR="00D62339" w:rsidRDefault="00D62339" w:rsidP="00D62339">
      <w:pPr>
        <w:spacing w:line="240" w:lineRule="atLeast"/>
        <w:jc w:val="center"/>
        <w:rPr>
          <w:color w:val="000000"/>
          <w:sz w:val="36"/>
          <w:szCs w:val="36"/>
        </w:rPr>
      </w:pPr>
    </w:p>
    <w:p w:rsidR="00D62339" w:rsidRDefault="00D62339" w:rsidP="00D62339">
      <w:pPr>
        <w:spacing w:line="240" w:lineRule="atLeast"/>
        <w:jc w:val="center"/>
        <w:rPr>
          <w:color w:val="000000"/>
          <w:sz w:val="36"/>
          <w:szCs w:val="36"/>
        </w:rPr>
      </w:pPr>
      <w:r>
        <w:rPr>
          <w:color w:val="000000"/>
          <w:sz w:val="36"/>
          <w:szCs w:val="36"/>
        </w:rPr>
        <w:t xml:space="preserve"> </w:t>
      </w:r>
    </w:p>
    <w:p w:rsidR="00D62339" w:rsidRDefault="000D08C1" w:rsidP="00D62339">
      <w:pPr>
        <w:spacing w:line="240" w:lineRule="atLeast"/>
        <w:jc w:val="center"/>
        <w:rPr>
          <w:b/>
          <w:color w:val="EAB818"/>
          <w:sz w:val="36"/>
          <w:szCs w:val="36"/>
        </w:rPr>
      </w:pPr>
      <w:r>
        <w:rPr>
          <w:b/>
          <w:color w:val="EAB818"/>
          <w:sz w:val="36"/>
          <w:szCs w:val="36"/>
        </w:rPr>
        <w:t xml:space="preserve">        </w:t>
      </w:r>
      <w:r w:rsidR="00D62339">
        <w:rPr>
          <w:b/>
          <w:color w:val="EAB818"/>
          <w:sz w:val="36"/>
          <w:szCs w:val="36"/>
        </w:rPr>
        <w:t xml:space="preserve">Статистичний бюлетень </w:t>
      </w:r>
    </w:p>
    <w:p w:rsidR="000D08C1" w:rsidRDefault="000D08C1" w:rsidP="00D62339">
      <w:pPr>
        <w:spacing w:line="240" w:lineRule="atLeast"/>
        <w:jc w:val="center"/>
        <w:rPr>
          <w:b/>
          <w:color w:val="EAB818"/>
          <w:sz w:val="36"/>
          <w:szCs w:val="36"/>
        </w:rPr>
      </w:pPr>
    </w:p>
    <w:p w:rsidR="000D08C1" w:rsidRDefault="000D08C1" w:rsidP="00D62339">
      <w:pPr>
        <w:spacing w:line="240" w:lineRule="atLeast"/>
        <w:jc w:val="center"/>
        <w:rPr>
          <w:b/>
          <w:color w:val="EAB818"/>
          <w:sz w:val="36"/>
          <w:szCs w:val="36"/>
        </w:rPr>
      </w:pPr>
      <w:r>
        <w:rPr>
          <w:b/>
          <w:color w:val="EAB818"/>
          <w:sz w:val="36"/>
          <w:szCs w:val="36"/>
        </w:rPr>
        <w:t xml:space="preserve">       </w:t>
      </w:r>
      <w:r>
        <w:rPr>
          <w:b/>
          <w:noProof/>
          <w:color w:val="000000"/>
          <w:sz w:val="36"/>
          <w:szCs w:val="36"/>
        </w:rPr>
        <w:drawing>
          <wp:inline distT="0" distB="0" distL="0" distR="0" wp14:anchorId="2CDFBCE7" wp14:editId="1E5EA603">
            <wp:extent cx="1304925" cy="1304925"/>
            <wp:effectExtent l="0" t="0" r="9525" b="9525"/>
            <wp:docPr id="8" name="Рисунок 8" descr="обстеження домогосподарс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бстеження домогосподарств"/>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a:ln>
                      <a:noFill/>
                    </a:ln>
                  </pic:spPr>
                </pic:pic>
              </a:graphicData>
            </a:graphic>
          </wp:inline>
        </w:drawing>
      </w:r>
    </w:p>
    <w:p w:rsidR="00D62339" w:rsidRDefault="00D62339" w:rsidP="00D62339">
      <w:pPr>
        <w:spacing w:line="240" w:lineRule="atLeast"/>
        <w:jc w:val="center"/>
        <w:rPr>
          <w:b/>
          <w:color w:val="000000"/>
          <w:sz w:val="36"/>
          <w:szCs w:val="36"/>
        </w:rPr>
      </w:pPr>
    </w:p>
    <w:p w:rsidR="00D62339" w:rsidRDefault="00D62339" w:rsidP="000D08C1">
      <w:pPr>
        <w:spacing w:line="240" w:lineRule="atLeast"/>
        <w:jc w:val="both"/>
        <w:rPr>
          <w:b/>
          <w:color w:val="000000"/>
          <w:sz w:val="36"/>
          <w:szCs w:val="36"/>
        </w:rPr>
      </w:pPr>
      <w:r>
        <w:rPr>
          <w:b/>
          <w:color w:val="000000"/>
          <w:sz w:val="36"/>
          <w:szCs w:val="36"/>
        </w:rPr>
        <w:t xml:space="preserve">                                                                       </w:t>
      </w:r>
    </w:p>
    <w:p w:rsidR="00D62339" w:rsidRDefault="00D62339" w:rsidP="00D62339">
      <w:pPr>
        <w:spacing w:line="240" w:lineRule="atLeast"/>
        <w:jc w:val="center"/>
        <w:rPr>
          <w:b/>
          <w:color w:val="000000"/>
          <w:sz w:val="36"/>
          <w:szCs w:val="36"/>
        </w:rPr>
      </w:pPr>
    </w:p>
    <w:p w:rsidR="00D62339" w:rsidRDefault="00D62339" w:rsidP="00D62339">
      <w:pPr>
        <w:spacing w:line="240" w:lineRule="atLeast"/>
        <w:jc w:val="center"/>
        <w:rPr>
          <w:b/>
          <w:color w:val="000000"/>
          <w:sz w:val="36"/>
          <w:szCs w:val="36"/>
        </w:rPr>
      </w:pPr>
    </w:p>
    <w:p w:rsidR="00D62339" w:rsidRDefault="00D62339" w:rsidP="00D62339">
      <w:pPr>
        <w:spacing w:line="240" w:lineRule="atLeast"/>
        <w:jc w:val="center"/>
        <w:rPr>
          <w:b/>
          <w:color w:val="000000"/>
          <w:sz w:val="36"/>
          <w:szCs w:val="36"/>
        </w:rPr>
      </w:pPr>
    </w:p>
    <w:p w:rsidR="00D5110C" w:rsidRDefault="00D5110C" w:rsidP="00D62339">
      <w:pPr>
        <w:spacing w:line="240" w:lineRule="atLeast"/>
        <w:jc w:val="center"/>
        <w:rPr>
          <w:color w:val="7E9CD1"/>
          <w:sz w:val="36"/>
          <w:szCs w:val="36"/>
        </w:rPr>
      </w:pPr>
    </w:p>
    <w:p w:rsidR="00D62339" w:rsidRDefault="000D08C1" w:rsidP="00D62339">
      <w:pPr>
        <w:spacing w:line="240" w:lineRule="atLeast"/>
        <w:jc w:val="center"/>
        <w:rPr>
          <w:b/>
          <w:color w:val="7E9CD1"/>
          <w:sz w:val="36"/>
          <w:szCs w:val="36"/>
        </w:rPr>
      </w:pPr>
      <w:r>
        <w:rPr>
          <w:color w:val="7E9CD1"/>
          <w:sz w:val="36"/>
          <w:szCs w:val="36"/>
        </w:rPr>
        <w:t xml:space="preserve">      </w:t>
      </w:r>
      <w:r w:rsidR="00D62339">
        <w:rPr>
          <w:color w:val="7E9CD1"/>
          <w:sz w:val="36"/>
          <w:szCs w:val="36"/>
        </w:rPr>
        <w:t>Тернопіль</w:t>
      </w:r>
    </w:p>
    <w:p w:rsidR="00F47FE0" w:rsidRDefault="00D62339" w:rsidP="00D62339">
      <w:pPr>
        <w:spacing w:line="240" w:lineRule="atLeast"/>
        <w:jc w:val="center"/>
        <w:rPr>
          <w:color w:val="000000"/>
          <w:sz w:val="36"/>
          <w:szCs w:val="36"/>
        </w:rPr>
      </w:pPr>
      <w:r>
        <w:rPr>
          <w:b/>
          <w:color w:val="7E9CD1"/>
          <w:sz w:val="36"/>
          <w:szCs w:val="36"/>
        </w:rPr>
        <w:br w:type="page"/>
      </w:r>
    </w:p>
    <w:p w:rsidR="00C55F44" w:rsidRPr="00C55F44" w:rsidRDefault="009D1D80" w:rsidP="00F51D9A">
      <w:pPr>
        <w:spacing w:line="240" w:lineRule="atLeast"/>
        <w:jc w:val="center"/>
        <w:rPr>
          <w:color w:val="000000"/>
          <w:sz w:val="36"/>
          <w:szCs w:val="36"/>
        </w:rPr>
      </w:pPr>
      <w:r>
        <w:rPr>
          <w:color w:val="000000"/>
          <w:sz w:val="36"/>
          <w:szCs w:val="36"/>
        </w:rPr>
        <w:lastRenderedPageBreak/>
        <w:t>Д</w:t>
      </w:r>
      <w:r w:rsidR="00C55F44" w:rsidRPr="00C55F44">
        <w:rPr>
          <w:color w:val="000000"/>
          <w:sz w:val="36"/>
          <w:szCs w:val="36"/>
        </w:rPr>
        <w:t>ержавна служба статистики України</w:t>
      </w:r>
    </w:p>
    <w:p w:rsidR="00C55F44" w:rsidRPr="00C55F44" w:rsidRDefault="00C55F44" w:rsidP="00C55F44">
      <w:pPr>
        <w:spacing w:line="240" w:lineRule="atLeast"/>
        <w:jc w:val="center"/>
        <w:rPr>
          <w:color w:val="000000"/>
          <w:sz w:val="36"/>
          <w:szCs w:val="36"/>
        </w:rPr>
      </w:pPr>
      <w:r w:rsidRPr="00C55F44">
        <w:rPr>
          <w:color w:val="000000"/>
          <w:sz w:val="36"/>
          <w:szCs w:val="36"/>
        </w:rPr>
        <w:t>Головне управління статистики</w:t>
      </w:r>
    </w:p>
    <w:p w:rsidR="00C55F44" w:rsidRPr="00C55F44" w:rsidRDefault="00C55F44" w:rsidP="00C55F44">
      <w:pPr>
        <w:spacing w:line="240" w:lineRule="atLeast"/>
        <w:jc w:val="center"/>
        <w:rPr>
          <w:color w:val="000000"/>
          <w:sz w:val="36"/>
          <w:szCs w:val="36"/>
        </w:rPr>
      </w:pPr>
      <w:r w:rsidRPr="00C55F44">
        <w:rPr>
          <w:color w:val="000000"/>
          <w:sz w:val="36"/>
          <w:szCs w:val="36"/>
        </w:rPr>
        <w:t>у Тернопільській області</w:t>
      </w:r>
    </w:p>
    <w:p w:rsidR="00C55F44" w:rsidRPr="00C55F44" w:rsidRDefault="00C55F44" w:rsidP="00C55F44">
      <w:pPr>
        <w:spacing w:line="240" w:lineRule="atLeast"/>
        <w:jc w:val="center"/>
        <w:rPr>
          <w:color w:val="000000"/>
          <w:sz w:val="36"/>
          <w:szCs w:val="36"/>
        </w:rPr>
      </w:pPr>
    </w:p>
    <w:p w:rsidR="00C55F44" w:rsidRPr="00C55F44" w:rsidRDefault="00C55F44" w:rsidP="00C55F44">
      <w:pPr>
        <w:spacing w:line="240" w:lineRule="atLeast"/>
        <w:jc w:val="center"/>
        <w:rPr>
          <w:color w:val="000000"/>
          <w:sz w:val="36"/>
          <w:szCs w:val="36"/>
        </w:rPr>
      </w:pPr>
      <w:r w:rsidRPr="00C55F44">
        <w:rPr>
          <w:color w:val="000000"/>
          <w:sz w:val="36"/>
          <w:szCs w:val="36"/>
        </w:rPr>
        <w:t xml:space="preserve">                                                                                                                                                                                                                                                                                                                                                                                                                                    </w:t>
      </w:r>
    </w:p>
    <w:p w:rsidR="00654A5F" w:rsidRPr="00C55F44" w:rsidRDefault="00654A5F" w:rsidP="00654A5F">
      <w:pPr>
        <w:spacing w:line="240" w:lineRule="atLeast"/>
        <w:jc w:val="center"/>
        <w:rPr>
          <w:color w:val="000000"/>
          <w:sz w:val="36"/>
          <w:szCs w:val="36"/>
        </w:rPr>
      </w:pPr>
    </w:p>
    <w:p w:rsidR="00654A5F" w:rsidRDefault="00654A5F" w:rsidP="00654A5F">
      <w:pPr>
        <w:spacing w:line="240" w:lineRule="atLeast"/>
        <w:jc w:val="center"/>
        <w:rPr>
          <w:b/>
          <w:bCs/>
          <w:color w:val="000000"/>
          <w:sz w:val="36"/>
          <w:szCs w:val="36"/>
        </w:rPr>
      </w:pPr>
    </w:p>
    <w:p w:rsidR="00654A5F" w:rsidRPr="00C55F44" w:rsidRDefault="00654A5F" w:rsidP="00654A5F">
      <w:pPr>
        <w:spacing w:line="240" w:lineRule="atLeast"/>
        <w:jc w:val="center"/>
        <w:rPr>
          <w:b/>
          <w:bCs/>
          <w:color w:val="000000"/>
          <w:sz w:val="36"/>
          <w:szCs w:val="36"/>
        </w:rPr>
      </w:pPr>
    </w:p>
    <w:p w:rsidR="00654A5F" w:rsidRDefault="00654A5F" w:rsidP="00654A5F">
      <w:pPr>
        <w:spacing w:line="240" w:lineRule="atLeast"/>
        <w:jc w:val="center"/>
        <w:rPr>
          <w:b/>
          <w:bCs/>
          <w:sz w:val="48"/>
          <w:szCs w:val="48"/>
        </w:rPr>
      </w:pPr>
      <w:r w:rsidRPr="001C4E83">
        <w:rPr>
          <w:b/>
          <w:bCs/>
          <w:sz w:val="48"/>
          <w:szCs w:val="48"/>
        </w:rPr>
        <w:t xml:space="preserve">Ресурси та витрати </w:t>
      </w:r>
    </w:p>
    <w:p w:rsidR="00654A5F" w:rsidRDefault="00654A5F" w:rsidP="00654A5F">
      <w:pPr>
        <w:spacing w:line="240" w:lineRule="atLeast"/>
        <w:jc w:val="center"/>
        <w:rPr>
          <w:b/>
          <w:bCs/>
          <w:sz w:val="48"/>
          <w:szCs w:val="48"/>
        </w:rPr>
      </w:pPr>
      <w:r>
        <w:rPr>
          <w:b/>
          <w:bCs/>
          <w:sz w:val="48"/>
          <w:szCs w:val="48"/>
        </w:rPr>
        <w:t>д</w:t>
      </w:r>
      <w:r w:rsidRPr="001C4E83">
        <w:rPr>
          <w:b/>
          <w:bCs/>
          <w:sz w:val="48"/>
          <w:szCs w:val="48"/>
        </w:rPr>
        <w:t>омогосподарств</w:t>
      </w:r>
      <w:r>
        <w:rPr>
          <w:b/>
          <w:bCs/>
          <w:sz w:val="48"/>
          <w:szCs w:val="48"/>
        </w:rPr>
        <w:t xml:space="preserve"> </w:t>
      </w:r>
      <w:r w:rsidRPr="001C4E83">
        <w:rPr>
          <w:b/>
          <w:bCs/>
          <w:sz w:val="48"/>
          <w:szCs w:val="48"/>
        </w:rPr>
        <w:t xml:space="preserve">Тернопільщини </w:t>
      </w:r>
    </w:p>
    <w:p w:rsidR="00654A5F" w:rsidRPr="001C4E83" w:rsidRDefault="00654A5F" w:rsidP="00654A5F">
      <w:pPr>
        <w:spacing w:line="240" w:lineRule="atLeast"/>
        <w:jc w:val="center"/>
        <w:rPr>
          <w:b/>
          <w:bCs/>
          <w:sz w:val="48"/>
          <w:szCs w:val="48"/>
        </w:rPr>
      </w:pPr>
      <w:r w:rsidRPr="001C4E83">
        <w:rPr>
          <w:b/>
          <w:bCs/>
          <w:sz w:val="48"/>
          <w:szCs w:val="48"/>
        </w:rPr>
        <w:t>у 20</w:t>
      </w:r>
      <w:r w:rsidR="00C110CB">
        <w:rPr>
          <w:b/>
          <w:bCs/>
          <w:sz w:val="48"/>
          <w:szCs w:val="48"/>
        </w:rPr>
        <w:t>20</w:t>
      </w:r>
      <w:r w:rsidRPr="001C4E83">
        <w:rPr>
          <w:b/>
          <w:bCs/>
          <w:sz w:val="48"/>
          <w:szCs w:val="48"/>
        </w:rPr>
        <w:t xml:space="preserve"> році</w:t>
      </w:r>
    </w:p>
    <w:p w:rsidR="00654A5F" w:rsidRDefault="00654A5F" w:rsidP="00654A5F">
      <w:pPr>
        <w:spacing w:line="240" w:lineRule="atLeast"/>
        <w:jc w:val="center"/>
        <w:rPr>
          <w:b/>
          <w:bCs/>
          <w:sz w:val="40"/>
          <w:szCs w:val="40"/>
        </w:rPr>
      </w:pPr>
    </w:p>
    <w:p w:rsidR="00654A5F" w:rsidRDefault="00654A5F" w:rsidP="00654A5F">
      <w:pPr>
        <w:spacing w:line="240" w:lineRule="atLeast"/>
        <w:jc w:val="center"/>
        <w:rPr>
          <w:sz w:val="36"/>
          <w:szCs w:val="36"/>
        </w:rPr>
      </w:pPr>
      <w:r w:rsidRPr="00C55F44">
        <w:rPr>
          <w:sz w:val="36"/>
          <w:szCs w:val="36"/>
        </w:rPr>
        <w:t>(</w:t>
      </w:r>
      <w:r w:rsidRPr="00BB366A">
        <w:rPr>
          <w:sz w:val="36"/>
          <w:szCs w:val="36"/>
        </w:rPr>
        <w:t xml:space="preserve">за даними вибіркового обстеження </w:t>
      </w:r>
    </w:p>
    <w:p w:rsidR="00654A5F" w:rsidRPr="00C55F44" w:rsidRDefault="00654A5F" w:rsidP="00654A5F">
      <w:pPr>
        <w:spacing w:line="240" w:lineRule="atLeast"/>
        <w:jc w:val="center"/>
        <w:rPr>
          <w:sz w:val="36"/>
          <w:szCs w:val="36"/>
        </w:rPr>
      </w:pPr>
      <w:r>
        <w:rPr>
          <w:sz w:val="36"/>
          <w:szCs w:val="36"/>
        </w:rPr>
        <w:t>у</w:t>
      </w:r>
      <w:r w:rsidRPr="00BB366A">
        <w:rPr>
          <w:sz w:val="36"/>
          <w:szCs w:val="36"/>
        </w:rPr>
        <w:t>мов</w:t>
      </w:r>
      <w:r>
        <w:rPr>
          <w:sz w:val="36"/>
          <w:szCs w:val="36"/>
        </w:rPr>
        <w:t xml:space="preserve"> </w:t>
      </w:r>
      <w:r w:rsidRPr="00BB366A">
        <w:rPr>
          <w:sz w:val="36"/>
          <w:szCs w:val="36"/>
        </w:rPr>
        <w:t>життя домогосподарств</w:t>
      </w:r>
      <w:r w:rsidRPr="00C55F44">
        <w:rPr>
          <w:sz w:val="36"/>
          <w:szCs w:val="36"/>
        </w:rPr>
        <w:t>)</w:t>
      </w:r>
    </w:p>
    <w:p w:rsidR="00654A5F" w:rsidRPr="00C55F44" w:rsidRDefault="00654A5F" w:rsidP="00654A5F">
      <w:pPr>
        <w:spacing w:line="240" w:lineRule="atLeast"/>
        <w:jc w:val="center"/>
        <w:rPr>
          <w:sz w:val="60"/>
          <w:szCs w:val="60"/>
          <w:lang w:val="ru-RU"/>
        </w:rPr>
      </w:pPr>
    </w:p>
    <w:p w:rsidR="00C55F44" w:rsidRPr="00C55F44" w:rsidRDefault="00654A5F" w:rsidP="00654A5F">
      <w:pPr>
        <w:spacing w:line="240" w:lineRule="atLeast"/>
        <w:jc w:val="center"/>
        <w:rPr>
          <w:sz w:val="60"/>
          <w:szCs w:val="60"/>
          <w:lang w:val="ru-RU"/>
        </w:rPr>
      </w:pPr>
      <w:r w:rsidRPr="00C55F44">
        <w:rPr>
          <w:b/>
          <w:bCs/>
          <w:color w:val="000000"/>
          <w:sz w:val="36"/>
          <w:szCs w:val="36"/>
        </w:rPr>
        <w:t>Статистичний бюлетень</w:t>
      </w:r>
    </w:p>
    <w:p w:rsidR="00C55F44" w:rsidRPr="00C55F44" w:rsidRDefault="00C55F44" w:rsidP="00C55F44">
      <w:pPr>
        <w:spacing w:line="240" w:lineRule="atLeast"/>
        <w:jc w:val="center"/>
        <w:rPr>
          <w:color w:val="0000FF"/>
          <w:sz w:val="40"/>
          <w:szCs w:val="40"/>
          <w:lang w:val="ru-RU"/>
        </w:rPr>
      </w:pPr>
    </w:p>
    <w:p w:rsidR="00C55F44" w:rsidRPr="00C55F44" w:rsidRDefault="00C55F44" w:rsidP="00C55F44">
      <w:pPr>
        <w:spacing w:line="240" w:lineRule="atLeast"/>
        <w:jc w:val="center"/>
        <w:rPr>
          <w:color w:val="0000FF"/>
          <w:sz w:val="28"/>
          <w:szCs w:val="28"/>
        </w:rPr>
      </w:pPr>
    </w:p>
    <w:p w:rsidR="00C55F44" w:rsidRPr="00C55F44" w:rsidRDefault="00C55F44" w:rsidP="00C55F44">
      <w:pPr>
        <w:spacing w:line="240" w:lineRule="atLeast"/>
        <w:jc w:val="center"/>
        <w:rPr>
          <w:color w:val="0000FF"/>
          <w:sz w:val="32"/>
          <w:szCs w:val="32"/>
          <w:lang w:val="ru-RU"/>
        </w:rPr>
      </w:pPr>
    </w:p>
    <w:p w:rsidR="00C55F44" w:rsidRPr="00C55F44" w:rsidRDefault="00C55F44" w:rsidP="00C55F44">
      <w:pPr>
        <w:spacing w:line="240" w:lineRule="atLeast"/>
        <w:jc w:val="center"/>
        <w:rPr>
          <w:color w:val="0000FF"/>
          <w:sz w:val="32"/>
          <w:szCs w:val="32"/>
          <w:lang w:val="ru-RU"/>
        </w:rPr>
      </w:pPr>
    </w:p>
    <w:p w:rsidR="00C55F44" w:rsidRPr="00C55F44" w:rsidRDefault="00C55F44" w:rsidP="00C55F44">
      <w:pPr>
        <w:spacing w:line="240" w:lineRule="atLeast"/>
        <w:jc w:val="center"/>
        <w:rPr>
          <w:color w:val="0000FF"/>
          <w:sz w:val="32"/>
          <w:szCs w:val="32"/>
          <w:lang w:val="ru-RU"/>
        </w:rPr>
      </w:pPr>
    </w:p>
    <w:p w:rsidR="00C55F44" w:rsidRPr="00C55F44" w:rsidRDefault="00C55F44" w:rsidP="00C55F44">
      <w:pPr>
        <w:spacing w:line="240" w:lineRule="atLeast"/>
        <w:jc w:val="center"/>
        <w:rPr>
          <w:color w:val="0000FF"/>
          <w:sz w:val="32"/>
          <w:szCs w:val="32"/>
          <w:lang w:val="ru-RU"/>
        </w:rPr>
      </w:pPr>
    </w:p>
    <w:p w:rsidR="00C55F44" w:rsidRPr="00C55F44" w:rsidRDefault="00C55F44" w:rsidP="00C55F44">
      <w:pPr>
        <w:spacing w:line="240" w:lineRule="atLeast"/>
        <w:jc w:val="center"/>
        <w:rPr>
          <w:color w:val="0000FF"/>
          <w:sz w:val="32"/>
          <w:szCs w:val="32"/>
          <w:lang w:val="ru-RU"/>
        </w:rPr>
      </w:pPr>
    </w:p>
    <w:p w:rsidR="00C55F44" w:rsidRPr="00C55F44" w:rsidRDefault="00C55F44" w:rsidP="00C55F44">
      <w:pPr>
        <w:spacing w:line="240" w:lineRule="atLeast"/>
        <w:jc w:val="center"/>
        <w:rPr>
          <w:color w:val="0000FF"/>
          <w:sz w:val="32"/>
          <w:szCs w:val="32"/>
          <w:lang w:val="ru-RU"/>
        </w:rPr>
      </w:pPr>
    </w:p>
    <w:p w:rsidR="00C55F44" w:rsidRPr="00C55F44" w:rsidRDefault="00C55F44" w:rsidP="00C55F44">
      <w:pPr>
        <w:spacing w:line="240" w:lineRule="atLeast"/>
        <w:jc w:val="center"/>
        <w:rPr>
          <w:color w:val="0000FF"/>
          <w:sz w:val="32"/>
          <w:szCs w:val="32"/>
          <w:lang w:val="ru-RU"/>
        </w:rPr>
      </w:pPr>
    </w:p>
    <w:p w:rsidR="00C55F44" w:rsidRPr="00C55F44" w:rsidRDefault="00C55F44" w:rsidP="00C55F44">
      <w:pPr>
        <w:spacing w:line="240" w:lineRule="atLeast"/>
        <w:jc w:val="center"/>
        <w:rPr>
          <w:color w:val="000000"/>
          <w:sz w:val="32"/>
          <w:szCs w:val="32"/>
        </w:rPr>
      </w:pPr>
    </w:p>
    <w:p w:rsidR="00C55F44" w:rsidRDefault="00C55F44" w:rsidP="00C55F44">
      <w:pPr>
        <w:spacing w:line="240" w:lineRule="atLeast"/>
        <w:jc w:val="center"/>
        <w:rPr>
          <w:color w:val="000000"/>
          <w:sz w:val="32"/>
          <w:szCs w:val="32"/>
        </w:rPr>
      </w:pPr>
    </w:p>
    <w:p w:rsidR="00654A5F" w:rsidRPr="00C55F44" w:rsidRDefault="00654A5F" w:rsidP="00C55F44">
      <w:pPr>
        <w:spacing w:line="240" w:lineRule="atLeast"/>
        <w:jc w:val="center"/>
        <w:rPr>
          <w:color w:val="000000"/>
          <w:sz w:val="32"/>
          <w:szCs w:val="32"/>
        </w:rPr>
      </w:pPr>
    </w:p>
    <w:p w:rsidR="00C55F44" w:rsidRPr="00C55F44" w:rsidRDefault="00C55F44" w:rsidP="00C55F44">
      <w:pPr>
        <w:spacing w:line="240" w:lineRule="atLeast"/>
        <w:jc w:val="center"/>
        <w:rPr>
          <w:color w:val="000000"/>
          <w:sz w:val="32"/>
          <w:szCs w:val="32"/>
        </w:rPr>
      </w:pPr>
    </w:p>
    <w:p w:rsidR="00C55F44" w:rsidRPr="00C55F44" w:rsidRDefault="00C55F44" w:rsidP="00C55F44">
      <w:pPr>
        <w:spacing w:line="240" w:lineRule="atLeast"/>
        <w:jc w:val="center"/>
        <w:rPr>
          <w:color w:val="000000"/>
          <w:sz w:val="32"/>
          <w:szCs w:val="32"/>
        </w:rPr>
      </w:pPr>
      <w:r w:rsidRPr="00C55F44">
        <w:rPr>
          <w:color w:val="000000"/>
          <w:sz w:val="32"/>
          <w:szCs w:val="32"/>
        </w:rPr>
        <w:t>Тернопіль – 202</w:t>
      </w:r>
      <w:r w:rsidR="0043665E">
        <w:rPr>
          <w:color w:val="000000"/>
          <w:sz w:val="32"/>
          <w:szCs w:val="32"/>
        </w:rPr>
        <w:t>1</w:t>
      </w:r>
      <w:r w:rsidRPr="00C55F44">
        <w:rPr>
          <w:color w:val="000000"/>
          <w:sz w:val="32"/>
          <w:szCs w:val="32"/>
        </w:rPr>
        <w:t xml:space="preserve"> </w:t>
      </w:r>
    </w:p>
    <w:p w:rsidR="00C55F44" w:rsidRPr="00C55F44" w:rsidRDefault="00C55F44" w:rsidP="00C55F44">
      <w:pPr>
        <w:ind w:firstLine="1"/>
        <w:rPr>
          <w:sz w:val="32"/>
          <w:szCs w:val="32"/>
        </w:rPr>
      </w:pPr>
    </w:p>
    <w:p w:rsidR="00C55F44" w:rsidRPr="00C55F44" w:rsidRDefault="00C55F44" w:rsidP="00C55F44">
      <w:pPr>
        <w:ind w:firstLine="1"/>
        <w:rPr>
          <w:sz w:val="32"/>
          <w:szCs w:val="32"/>
        </w:rPr>
      </w:pPr>
    </w:p>
    <w:p w:rsidR="00C55F44" w:rsidRPr="00C55F44" w:rsidRDefault="00C55F44" w:rsidP="00FB798C">
      <w:pPr>
        <w:pStyle w:val="a3"/>
        <w:ind w:firstLine="0"/>
        <w:jc w:val="left"/>
        <w:rPr>
          <w:sz w:val="24"/>
          <w:szCs w:val="24"/>
        </w:rPr>
      </w:pPr>
      <w:r w:rsidRPr="00C55F44">
        <w:rPr>
          <w:sz w:val="24"/>
          <w:szCs w:val="24"/>
        </w:rPr>
        <w:br w:type="page"/>
      </w:r>
      <w:r w:rsidRPr="00C55F44">
        <w:rPr>
          <w:sz w:val="24"/>
          <w:szCs w:val="24"/>
        </w:rPr>
        <w:lastRenderedPageBreak/>
        <w:t>Державна служба статистики України</w:t>
      </w:r>
    </w:p>
    <w:p w:rsidR="00C55F44" w:rsidRPr="00C55F44" w:rsidRDefault="00C55F44" w:rsidP="00C55F44">
      <w:pPr>
        <w:jc w:val="both"/>
        <w:rPr>
          <w:b/>
          <w:bCs/>
          <w:sz w:val="24"/>
          <w:szCs w:val="24"/>
        </w:rPr>
      </w:pPr>
      <w:r w:rsidRPr="00C55F44">
        <w:rPr>
          <w:b/>
          <w:bCs/>
          <w:sz w:val="24"/>
          <w:szCs w:val="24"/>
        </w:rPr>
        <w:t>Головне управління статистики</w:t>
      </w:r>
    </w:p>
    <w:p w:rsidR="00C55F44" w:rsidRPr="00C55F44" w:rsidRDefault="00C55F44" w:rsidP="00C55F44">
      <w:pPr>
        <w:jc w:val="both"/>
        <w:rPr>
          <w:b/>
          <w:bCs/>
          <w:sz w:val="24"/>
          <w:szCs w:val="24"/>
        </w:rPr>
      </w:pPr>
      <w:r w:rsidRPr="00C55F44">
        <w:rPr>
          <w:b/>
          <w:bCs/>
          <w:sz w:val="24"/>
          <w:szCs w:val="24"/>
        </w:rPr>
        <w:t>у Тернопільській області</w:t>
      </w:r>
    </w:p>
    <w:p w:rsidR="00C55F44" w:rsidRPr="00C55F44" w:rsidRDefault="00C55F44" w:rsidP="00C55F44">
      <w:pPr>
        <w:jc w:val="both"/>
        <w:rPr>
          <w:b/>
          <w:bCs/>
        </w:rPr>
      </w:pPr>
    </w:p>
    <w:p w:rsidR="00C55F44" w:rsidRPr="00C55F44" w:rsidRDefault="00C55F44" w:rsidP="00C55F44">
      <w:pPr>
        <w:rPr>
          <w:sz w:val="24"/>
          <w:szCs w:val="24"/>
        </w:rPr>
      </w:pPr>
      <w:r w:rsidRPr="00C55F44">
        <w:rPr>
          <w:sz w:val="24"/>
          <w:szCs w:val="24"/>
        </w:rPr>
        <w:t xml:space="preserve">вул. Над </w:t>
      </w:r>
      <w:proofErr w:type="spellStart"/>
      <w:r w:rsidRPr="00C55F44">
        <w:rPr>
          <w:sz w:val="24"/>
          <w:szCs w:val="24"/>
        </w:rPr>
        <w:t>Ставом</w:t>
      </w:r>
      <w:proofErr w:type="spellEnd"/>
      <w:r w:rsidRPr="00C55F44">
        <w:rPr>
          <w:sz w:val="24"/>
          <w:szCs w:val="24"/>
        </w:rPr>
        <w:t xml:space="preserve">, </w:t>
      </w:r>
      <w:smartTag w:uri="urn:schemas-microsoft-com:office:smarttags" w:element="metricconverter">
        <w:smartTagPr>
          <w:attr w:name="ProductID" w:val="10, м"/>
        </w:smartTagPr>
        <w:r w:rsidRPr="00C55F44">
          <w:rPr>
            <w:sz w:val="24"/>
            <w:szCs w:val="24"/>
          </w:rPr>
          <w:t>10, м</w:t>
        </w:r>
      </w:smartTag>
      <w:r w:rsidRPr="00C55F44">
        <w:rPr>
          <w:sz w:val="24"/>
          <w:szCs w:val="24"/>
        </w:rPr>
        <w:t>. Тернопіль, 4600</w:t>
      </w:r>
      <w:r w:rsidRPr="00C55F44">
        <w:rPr>
          <w:sz w:val="24"/>
          <w:szCs w:val="24"/>
          <w:lang w:val="ru-RU"/>
        </w:rPr>
        <w:t>1</w:t>
      </w:r>
      <w:r w:rsidRPr="00C55F44">
        <w:rPr>
          <w:sz w:val="24"/>
          <w:szCs w:val="24"/>
        </w:rPr>
        <w:t>, Україна</w:t>
      </w:r>
    </w:p>
    <w:p w:rsidR="00C55F44" w:rsidRPr="00C55F44" w:rsidRDefault="00C55F44" w:rsidP="00C55F44">
      <w:pPr>
        <w:rPr>
          <w:sz w:val="24"/>
          <w:szCs w:val="24"/>
        </w:rPr>
      </w:pPr>
      <w:proofErr w:type="spellStart"/>
      <w:r w:rsidRPr="00C55F44">
        <w:rPr>
          <w:sz w:val="24"/>
          <w:szCs w:val="24"/>
        </w:rPr>
        <w:t>тел</w:t>
      </w:r>
      <w:proofErr w:type="spellEnd"/>
      <w:r w:rsidRPr="00C55F44">
        <w:rPr>
          <w:sz w:val="24"/>
          <w:szCs w:val="24"/>
        </w:rPr>
        <w:t>. (03</w:t>
      </w:r>
      <w:r w:rsidRPr="00C55F44">
        <w:rPr>
          <w:sz w:val="24"/>
          <w:szCs w:val="24"/>
          <w:lang w:val="ru-RU"/>
        </w:rPr>
        <w:t>5</w:t>
      </w:r>
      <w:r w:rsidRPr="00C55F44">
        <w:rPr>
          <w:sz w:val="24"/>
          <w:szCs w:val="24"/>
        </w:rPr>
        <w:t>2) 52</w:t>
      </w:r>
      <w:r w:rsidR="00C63B49">
        <w:rPr>
          <w:sz w:val="24"/>
          <w:szCs w:val="24"/>
        </w:rPr>
        <w:t xml:space="preserve"> </w:t>
      </w:r>
      <w:r w:rsidRPr="00C55F44">
        <w:rPr>
          <w:sz w:val="24"/>
          <w:szCs w:val="24"/>
        </w:rPr>
        <w:t>58</w:t>
      </w:r>
      <w:r w:rsidR="00C63B49">
        <w:rPr>
          <w:sz w:val="24"/>
          <w:szCs w:val="24"/>
        </w:rPr>
        <w:t xml:space="preserve"> </w:t>
      </w:r>
      <w:r w:rsidRPr="00C55F44">
        <w:rPr>
          <w:sz w:val="24"/>
          <w:szCs w:val="24"/>
        </w:rPr>
        <w:t>99, факс: (03</w:t>
      </w:r>
      <w:r w:rsidRPr="00C55F44">
        <w:rPr>
          <w:sz w:val="24"/>
          <w:szCs w:val="24"/>
          <w:lang w:val="ru-RU"/>
        </w:rPr>
        <w:t>5</w:t>
      </w:r>
      <w:r w:rsidRPr="00C55F44">
        <w:rPr>
          <w:sz w:val="24"/>
          <w:szCs w:val="24"/>
        </w:rPr>
        <w:t>2) 52</w:t>
      </w:r>
      <w:r w:rsidR="00C63B49">
        <w:rPr>
          <w:sz w:val="24"/>
          <w:szCs w:val="24"/>
        </w:rPr>
        <w:t xml:space="preserve"> </w:t>
      </w:r>
      <w:r w:rsidRPr="00C55F44">
        <w:rPr>
          <w:sz w:val="24"/>
          <w:szCs w:val="24"/>
        </w:rPr>
        <w:t>10</w:t>
      </w:r>
      <w:r w:rsidR="00C63B49">
        <w:rPr>
          <w:sz w:val="24"/>
          <w:szCs w:val="24"/>
        </w:rPr>
        <w:t xml:space="preserve"> </w:t>
      </w:r>
      <w:r w:rsidRPr="00C55F44">
        <w:rPr>
          <w:sz w:val="24"/>
          <w:szCs w:val="24"/>
        </w:rPr>
        <w:t>14</w:t>
      </w:r>
    </w:p>
    <w:p w:rsidR="00C55F44" w:rsidRPr="00C55F44" w:rsidRDefault="00C55F44" w:rsidP="00C55F44">
      <w:pPr>
        <w:rPr>
          <w:sz w:val="24"/>
          <w:szCs w:val="24"/>
          <w:u w:val="single"/>
        </w:rPr>
      </w:pPr>
      <w:r w:rsidRPr="00C55F44">
        <w:rPr>
          <w:sz w:val="24"/>
          <w:szCs w:val="24"/>
        </w:rPr>
        <w:t xml:space="preserve">електронна пошта: </w:t>
      </w:r>
      <w:proofErr w:type="spellStart"/>
      <w:r w:rsidR="00F0715E" w:rsidRPr="00F0715E">
        <w:rPr>
          <w:sz w:val="24"/>
          <w:szCs w:val="24"/>
          <w:lang w:val="en-US"/>
        </w:rPr>
        <w:t>gus</w:t>
      </w:r>
      <w:proofErr w:type="spellEnd"/>
      <w:r w:rsidR="00F0715E" w:rsidRPr="00F0715E">
        <w:rPr>
          <w:sz w:val="24"/>
          <w:szCs w:val="24"/>
        </w:rPr>
        <w:t>@te.ukrstat.gov.ua</w:t>
      </w:r>
    </w:p>
    <w:p w:rsidR="00C55F44" w:rsidRPr="00C55F44" w:rsidRDefault="00C55F44" w:rsidP="00C55F44">
      <w:pPr>
        <w:rPr>
          <w:b/>
          <w:bCs/>
          <w:sz w:val="28"/>
          <w:szCs w:val="28"/>
        </w:rPr>
      </w:pPr>
      <w:proofErr w:type="spellStart"/>
      <w:r w:rsidRPr="00C55F44">
        <w:rPr>
          <w:sz w:val="24"/>
          <w:szCs w:val="24"/>
        </w:rPr>
        <w:t>вебсайт</w:t>
      </w:r>
      <w:proofErr w:type="spellEnd"/>
      <w:r w:rsidRPr="00C55F44">
        <w:rPr>
          <w:sz w:val="24"/>
          <w:szCs w:val="24"/>
        </w:rPr>
        <w:t xml:space="preserve">: </w:t>
      </w:r>
      <w:hyperlink r:id="rId11" w:tgtFrame="_blank" w:history="1">
        <w:r w:rsidRPr="00C55F44">
          <w:rPr>
            <w:sz w:val="24"/>
            <w:u w:val="single"/>
            <w:lang w:val="ru-RU"/>
          </w:rPr>
          <w:t>http://www.te.ukrstat.gov.ua</w:t>
        </w:r>
      </w:hyperlink>
    </w:p>
    <w:p w:rsidR="00C55F44" w:rsidRPr="00C55F44" w:rsidRDefault="00C55F44" w:rsidP="00C55F44">
      <w:pPr>
        <w:spacing w:line="240" w:lineRule="atLeast"/>
        <w:jc w:val="center"/>
        <w:rPr>
          <w:b/>
          <w:bCs/>
          <w:sz w:val="28"/>
          <w:szCs w:val="28"/>
        </w:rPr>
      </w:pPr>
    </w:p>
    <w:p w:rsidR="00C55F44" w:rsidRPr="00C55F44" w:rsidRDefault="00C55F44" w:rsidP="00C55F44">
      <w:pPr>
        <w:spacing w:line="240" w:lineRule="atLeast"/>
        <w:rPr>
          <w:color w:val="FF0000"/>
          <w:sz w:val="24"/>
          <w:szCs w:val="24"/>
        </w:rPr>
      </w:pPr>
      <w:r w:rsidRPr="00C55F44">
        <w:rPr>
          <w:sz w:val="24"/>
          <w:szCs w:val="24"/>
        </w:rPr>
        <w:t>Відповідальна за випуск</w:t>
      </w:r>
      <w:r w:rsidRPr="00C55F44">
        <w:rPr>
          <w:color w:val="FF0000"/>
          <w:sz w:val="24"/>
          <w:szCs w:val="24"/>
        </w:rPr>
        <w:t xml:space="preserve"> </w:t>
      </w:r>
      <w:r w:rsidR="00DA7501">
        <w:rPr>
          <w:b/>
          <w:sz w:val="24"/>
          <w:szCs w:val="24"/>
        </w:rPr>
        <w:t>Лідія КРЕПИЧ</w:t>
      </w:r>
      <w:r w:rsidRPr="00C55F44">
        <w:rPr>
          <w:sz w:val="24"/>
          <w:szCs w:val="24"/>
        </w:rPr>
        <w:t xml:space="preserve"> </w:t>
      </w:r>
    </w:p>
    <w:p w:rsidR="0018486F" w:rsidRDefault="0018486F" w:rsidP="00C55F44">
      <w:pPr>
        <w:spacing w:line="240" w:lineRule="atLeast"/>
        <w:ind w:right="-143"/>
        <w:jc w:val="center"/>
        <w:rPr>
          <w:color w:val="0000FF"/>
          <w:sz w:val="36"/>
        </w:rPr>
      </w:pPr>
    </w:p>
    <w:p w:rsidR="00C55F44" w:rsidRDefault="00C55F44" w:rsidP="00C55F44">
      <w:pPr>
        <w:spacing w:line="240" w:lineRule="atLeast"/>
        <w:ind w:right="-143"/>
        <w:jc w:val="center"/>
        <w:rPr>
          <w:b/>
          <w:color w:val="000080"/>
          <w:sz w:val="28"/>
        </w:rPr>
      </w:pPr>
    </w:p>
    <w:p w:rsidR="00ED3923" w:rsidRDefault="00ED3923" w:rsidP="000149D7">
      <w:pPr>
        <w:spacing w:line="240" w:lineRule="atLeast"/>
        <w:rPr>
          <w:b/>
          <w:sz w:val="24"/>
          <w:szCs w:val="24"/>
        </w:rPr>
      </w:pPr>
    </w:p>
    <w:p w:rsidR="00AB57FA" w:rsidRPr="001A347F" w:rsidRDefault="00AB57FA">
      <w:pPr>
        <w:spacing w:line="240" w:lineRule="atLeast"/>
        <w:rPr>
          <w:b/>
          <w:sz w:val="24"/>
          <w:szCs w:val="24"/>
        </w:rPr>
      </w:pPr>
    </w:p>
    <w:p w:rsidR="003225FB" w:rsidRPr="00710493" w:rsidRDefault="00D63E18" w:rsidP="003225FB">
      <w:pPr>
        <w:tabs>
          <w:tab w:val="left" w:pos="540"/>
          <w:tab w:val="left" w:pos="1080"/>
        </w:tabs>
        <w:ind w:firstLine="720"/>
        <w:jc w:val="both"/>
        <w:rPr>
          <w:sz w:val="24"/>
          <w:szCs w:val="24"/>
        </w:rPr>
      </w:pPr>
      <w:r w:rsidRPr="001A347F">
        <w:rPr>
          <w:sz w:val="24"/>
          <w:szCs w:val="24"/>
        </w:rPr>
        <w:t xml:space="preserve">У </w:t>
      </w:r>
      <w:r w:rsidR="001A347F">
        <w:rPr>
          <w:sz w:val="24"/>
          <w:szCs w:val="24"/>
        </w:rPr>
        <w:t xml:space="preserve">статистичному </w:t>
      </w:r>
      <w:r w:rsidR="008F537E">
        <w:rPr>
          <w:sz w:val="24"/>
          <w:szCs w:val="24"/>
        </w:rPr>
        <w:t>бюлетені</w:t>
      </w:r>
      <w:r w:rsidR="00AB57FA" w:rsidRPr="001A347F">
        <w:rPr>
          <w:sz w:val="24"/>
          <w:szCs w:val="24"/>
        </w:rPr>
        <w:t xml:space="preserve"> наведені підсумки вибіркового обстеження умов життя домогосподарств щодо життєвого рівня населення,</w:t>
      </w:r>
      <w:r w:rsidR="00C87018" w:rsidRPr="001A347F">
        <w:rPr>
          <w:sz w:val="24"/>
          <w:szCs w:val="24"/>
        </w:rPr>
        <w:t xml:space="preserve"> його характеристики за структурою доходів та витрат, а також дані </w:t>
      </w:r>
      <w:r w:rsidR="00710493">
        <w:rPr>
          <w:sz w:val="24"/>
          <w:szCs w:val="24"/>
        </w:rPr>
        <w:t>про</w:t>
      </w:r>
      <w:r w:rsidR="00C87018" w:rsidRPr="001A347F">
        <w:rPr>
          <w:sz w:val="24"/>
          <w:szCs w:val="24"/>
        </w:rPr>
        <w:t xml:space="preserve"> споживання продуктів харчування.</w:t>
      </w:r>
    </w:p>
    <w:p w:rsidR="003225FB" w:rsidRPr="003225FB" w:rsidRDefault="00AB57FA" w:rsidP="003225FB">
      <w:pPr>
        <w:tabs>
          <w:tab w:val="left" w:pos="540"/>
          <w:tab w:val="left" w:pos="1080"/>
        </w:tabs>
        <w:ind w:firstLine="720"/>
        <w:jc w:val="both"/>
        <w:rPr>
          <w:sz w:val="24"/>
          <w:szCs w:val="24"/>
        </w:rPr>
      </w:pPr>
      <w:r w:rsidRPr="001A347F">
        <w:rPr>
          <w:sz w:val="24"/>
          <w:szCs w:val="24"/>
        </w:rPr>
        <w:t xml:space="preserve">У </w:t>
      </w:r>
      <w:r w:rsidR="002C258F">
        <w:rPr>
          <w:sz w:val="24"/>
          <w:szCs w:val="24"/>
        </w:rPr>
        <w:t>бюлетені</w:t>
      </w:r>
      <w:r w:rsidRPr="001A347F">
        <w:rPr>
          <w:sz w:val="24"/>
          <w:szCs w:val="24"/>
        </w:rPr>
        <w:t xml:space="preserve"> наведені стислі методологічні пояснення </w:t>
      </w:r>
      <w:proofErr w:type="spellStart"/>
      <w:r w:rsidR="008F076C">
        <w:rPr>
          <w:sz w:val="24"/>
          <w:szCs w:val="24"/>
        </w:rPr>
        <w:t>шодо</w:t>
      </w:r>
      <w:proofErr w:type="spellEnd"/>
      <w:r w:rsidRPr="001A347F">
        <w:rPr>
          <w:sz w:val="24"/>
          <w:szCs w:val="24"/>
        </w:rPr>
        <w:t xml:space="preserve"> програми обстеження та системи показників, які характеризують життєвий рівень населення, а також визначення основних понять і термінів.</w:t>
      </w:r>
    </w:p>
    <w:p w:rsidR="003225FB" w:rsidRPr="00092F22" w:rsidRDefault="003225FB" w:rsidP="003225FB">
      <w:pPr>
        <w:tabs>
          <w:tab w:val="left" w:pos="540"/>
          <w:tab w:val="left" w:pos="1080"/>
        </w:tabs>
        <w:ind w:firstLine="720"/>
        <w:jc w:val="both"/>
        <w:rPr>
          <w:sz w:val="24"/>
          <w:szCs w:val="24"/>
        </w:rPr>
      </w:pPr>
    </w:p>
    <w:p w:rsidR="00AB57FA" w:rsidRPr="001A347F" w:rsidRDefault="00AB57FA" w:rsidP="003225FB">
      <w:pPr>
        <w:tabs>
          <w:tab w:val="left" w:pos="540"/>
          <w:tab w:val="left" w:pos="1080"/>
        </w:tabs>
        <w:ind w:firstLine="720"/>
        <w:jc w:val="both"/>
        <w:rPr>
          <w:sz w:val="24"/>
          <w:szCs w:val="24"/>
        </w:rPr>
      </w:pPr>
      <w:r w:rsidRPr="001A347F">
        <w:rPr>
          <w:sz w:val="24"/>
          <w:szCs w:val="24"/>
        </w:rPr>
        <w:t>При використанні даних та матеріалів, які вміщені в цьому статистичному</w:t>
      </w:r>
      <w:r w:rsidR="001A347F">
        <w:rPr>
          <w:sz w:val="24"/>
          <w:szCs w:val="24"/>
        </w:rPr>
        <w:t xml:space="preserve"> </w:t>
      </w:r>
      <w:r w:rsidR="000F7F5D" w:rsidRPr="001A347F">
        <w:rPr>
          <w:sz w:val="24"/>
          <w:szCs w:val="24"/>
        </w:rPr>
        <w:t xml:space="preserve"> </w:t>
      </w:r>
      <w:r w:rsidR="00AA389C">
        <w:rPr>
          <w:sz w:val="24"/>
          <w:szCs w:val="24"/>
        </w:rPr>
        <w:t>бюлетені</w:t>
      </w:r>
      <w:r w:rsidRPr="001A347F">
        <w:rPr>
          <w:sz w:val="24"/>
          <w:szCs w:val="24"/>
        </w:rPr>
        <w:t>, посилання на першоджерело обов’язкове.</w:t>
      </w:r>
    </w:p>
    <w:p w:rsidR="00AB57FA" w:rsidRPr="001A347F" w:rsidRDefault="00AB57FA" w:rsidP="003225FB">
      <w:pPr>
        <w:tabs>
          <w:tab w:val="left" w:pos="1080"/>
        </w:tabs>
        <w:ind w:firstLine="720"/>
        <w:jc w:val="center"/>
        <w:rPr>
          <w:b/>
          <w:sz w:val="24"/>
          <w:szCs w:val="24"/>
        </w:rPr>
      </w:pPr>
    </w:p>
    <w:p w:rsidR="00960FFF" w:rsidRPr="001A347F" w:rsidRDefault="00960FFF" w:rsidP="003225FB">
      <w:pPr>
        <w:tabs>
          <w:tab w:val="left" w:pos="1080"/>
        </w:tabs>
        <w:ind w:firstLine="720"/>
        <w:jc w:val="center"/>
        <w:rPr>
          <w:b/>
          <w:sz w:val="24"/>
          <w:szCs w:val="24"/>
        </w:rPr>
      </w:pPr>
    </w:p>
    <w:p w:rsidR="00960FFF" w:rsidRDefault="00960FFF">
      <w:pPr>
        <w:spacing w:line="240" w:lineRule="atLeast"/>
        <w:jc w:val="center"/>
        <w:rPr>
          <w:b/>
          <w:sz w:val="24"/>
          <w:szCs w:val="24"/>
        </w:rPr>
      </w:pPr>
    </w:p>
    <w:p w:rsidR="00C55F44" w:rsidRPr="00710493" w:rsidRDefault="00C55F44">
      <w:pPr>
        <w:ind w:firstLine="720"/>
        <w:rPr>
          <w:sz w:val="24"/>
          <w:szCs w:val="24"/>
        </w:rPr>
      </w:pPr>
    </w:p>
    <w:p w:rsidR="00221E27" w:rsidRPr="00B41766" w:rsidRDefault="00221E27" w:rsidP="00FB6EA6">
      <w:pPr>
        <w:keepNext/>
        <w:autoSpaceDE w:val="0"/>
        <w:autoSpaceDN w:val="0"/>
        <w:jc w:val="both"/>
        <w:outlineLvl w:val="1"/>
        <w:rPr>
          <w:b/>
          <w:i/>
          <w:caps/>
          <w:sz w:val="28"/>
          <w:szCs w:val="28"/>
        </w:rPr>
      </w:pPr>
      <w:r w:rsidRPr="00B41766">
        <w:rPr>
          <w:b/>
          <w:i/>
          <w:caps/>
          <w:sz w:val="28"/>
          <w:szCs w:val="28"/>
        </w:rPr>
        <w:t>Умовні позначення</w:t>
      </w:r>
      <w:r w:rsidR="00F0715E">
        <w:rPr>
          <w:b/>
          <w:i/>
          <w:caps/>
          <w:sz w:val="28"/>
          <w:szCs w:val="28"/>
        </w:rPr>
        <w:t xml:space="preserve"> та скорочення</w:t>
      </w:r>
    </w:p>
    <w:p w:rsidR="00221E27" w:rsidRPr="00B41766" w:rsidRDefault="00221E27" w:rsidP="00221E27">
      <w:pPr>
        <w:spacing w:line="240" w:lineRule="atLeast"/>
        <w:ind w:right="-764"/>
        <w:jc w:val="both"/>
        <w:rPr>
          <w:b/>
          <w:sz w:val="24"/>
          <w:szCs w:val="24"/>
        </w:rPr>
      </w:pPr>
    </w:p>
    <w:tbl>
      <w:tblPr>
        <w:tblW w:w="0" w:type="auto"/>
        <w:tblLook w:val="04A0" w:firstRow="1" w:lastRow="0" w:firstColumn="1" w:lastColumn="0" w:noHBand="0" w:noVBand="1"/>
      </w:tblPr>
      <w:tblGrid>
        <w:gridCol w:w="2269"/>
        <w:gridCol w:w="6801"/>
      </w:tblGrid>
      <w:tr w:rsidR="00221E27" w:rsidRPr="00B41766" w:rsidTr="0054161D">
        <w:tc>
          <w:tcPr>
            <w:tcW w:w="2316" w:type="dxa"/>
            <w:shd w:val="clear" w:color="auto" w:fill="auto"/>
          </w:tcPr>
          <w:p w:rsidR="00221E27" w:rsidRPr="00B41766" w:rsidRDefault="00221E27" w:rsidP="00C73341">
            <w:pPr>
              <w:spacing w:line="240" w:lineRule="atLeast"/>
              <w:rPr>
                <w:b/>
                <w:sz w:val="24"/>
                <w:szCs w:val="24"/>
              </w:rPr>
            </w:pPr>
            <w:r w:rsidRPr="00B41766">
              <w:rPr>
                <w:sz w:val="24"/>
                <w:szCs w:val="24"/>
              </w:rPr>
              <w:t>нуль (0; 0,0)</w:t>
            </w:r>
          </w:p>
        </w:tc>
        <w:tc>
          <w:tcPr>
            <w:tcW w:w="6970" w:type="dxa"/>
            <w:shd w:val="clear" w:color="auto" w:fill="auto"/>
          </w:tcPr>
          <w:p w:rsidR="00221E27" w:rsidRDefault="00221E27" w:rsidP="00C73341">
            <w:pPr>
              <w:spacing w:line="240" w:lineRule="atLeast"/>
              <w:rPr>
                <w:sz w:val="24"/>
                <w:szCs w:val="24"/>
              </w:rPr>
            </w:pPr>
            <w:r w:rsidRPr="00B41766">
              <w:rPr>
                <w:sz w:val="24"/>
                <w:szCs w:val="24"/>
              </w:rPr>
              <w:t>– явища відбулися, але у вимірах, менших за ті, що можуть бути</w:t>
            </w:r>
          </w:p>
          <w:p w:rsidR="00221E27" w:rsidRPr="00B41766" w:rsidRDefault="00221E27" w:rsidP="008F076C">
            <w:pPr>
              <w:spacing w:line="240" w:lineRule="atLeast"/>
              <w:rPr>
                <w:b/>
                <w:sz w:val="24"/>
                <w:szCs w:val="24"/>
              </w:rPr>
            </w:pPr>
            <w:r w:rsidRPr="008248EF">
              <w:rPr>
                <w:sz w:val="24"/>
                <w:szCs w:val="24"/>
              </w:rPr>
              <w:t xml:space="preserve">  </w:t>
            </w:r>
            <w:r w:rsidRPr="00B41766">
              <w:rPr>
                <w:sz w:val="24"/>
                <w:szCs w:val="24"/>
              </w:rPr>
              <w:t xml:space="preserve"> виражені використаними у таблиц</w:t>
            </w:r>
            <w:r w:rsidR="008F076C">
              <w:rPr>
                <w:sz w:val="24"/>
                <w:szCs w:val="24"/>
              </w:rPr>
              <w:t>і</w:t>
            </w:r>
            <w:r w:rsidRPr="00B41766">
              <w:rPr>
                <w:sz w:val="24"/>
                <w:szCs w:val="24"/>
              </w:rPr>
              <w:t xml:space="preserve"> розрядами</w:t>
            </w:r>
            <w:r w:rsidR="0054161D">
              <w:rPr>
                <w:sz w:val="24"/>
                <w:szCs w:val="24"/>
              </w:rPr>
              <w:t>;</w:t>
            </w:r>
          </w:p>
        </w:tc>
      </w:tr>
      <w:tr w:rsidR="00221E27" w:rsidRPr="00B41766" w:rsidTr="0054161D">
        <w:tc>
          <w:tcPr>
            <w:tcW w:w="2316" w:type="dxa"/>
            <w:shd w:val="clear" w:color="auto" w:fill="auto"/>
          </w:tcPr>
          <w:p w:rsidR="00221E27" w:rsidRPr="00B41766" w:rsidRDefault="00221E27" w:rsidP="00C73341">
            <w:pPr>
              <w:spacing w:line="240" w:lineRule="atLeast"/>
              <w:rPr>
                <w:b/>
                <w:sz w:val="24"/>
                <w:szCs w:val="24"/>
              </w:rPr>
            </w:pPr>
            <w:r w:rsidRPr="00B41766">
              <w:rPr>
                <w:sz w:val="24"/>
                <w:szCs w:val="24"/>
              </w:rPr>
              <w:t xml:space="preserve">тире (–) </w:t>
            </w:r>
            <w:r w:rsidRPr="00B41766">
              <w:rPr>
                <w:sz w:val="24"/>
                <w:szCs w:val="24"/>
              </w:rPr>
              <w:tab/>
            </w:r>
          </w:p>
        </w:tc>
        <w:tc>
          <w:tcPr>
            <w:tcW w:w="6970" w:type="dxa"/>
            <w:shd w:val="clear" w:color="auto" w:fill="auto"/>
          </w:tcPr>
          <w:p w:rsidR="00221E27" w:rsidRPr="00B41766" w:rsidRDefault="00221E27" w:rsidP="00C73341">
            <w:pPr>
              <w:spacing w:line="240" w:lineRule="atLeast"/>
              <w:rPr>
                <w:b/>
                <w:sz w:val="24"/>
                <w:szCs w:val="24"/>
              </w:rPr>
            </w:pPr>
            <w:r w:rsidRPr="00B41766">
              <w:rPr>
                <w:sz w:val="24"/>
                <w:szCs w:val="24"/>
              </w:rPr>
              <w:t>– явищ не було</w:t>
            </w:r>
            <w:r w:rsidR="0054161D">
              <w:rPr>
                <w:sz w:val="24"/>
                <w:szCs w:val="24"/>
              </w:rPr>
              <w:t>;</w:t>
            </w:r>
          </w:p>
        </w:tc>
      </w:tr>
      <w:tr w:rsidR="0054161D" w:rsidRPr="00B41766" w:rsidTr="0054161D">
        <w:tc>
          <w:tcPr>
            <w:tcW w:w="2316" w:type="dxa"/>
            <w:shd w:val="clear" w:color="auto" w:fill="auto"/>
          </w:tcPr>
          <w:p w:rsidR="0054161D" w:rsidRPr="00B41766" w:rsidRDefault="0054161D" w:rsidP="00C73341">
            <w:pPr>
              <w:spacing w:line="240" w:lineRule="atLeast"/>
              <w:rPr>
                <w:sz w:val="24"/>
                <w:szCs w:val="24"/>
              </w:rPr>
            </w:pPr>
            <w:r w:rsidRPr="0054161D">
              <w:rPr>
                <w:sz w:val="24"/>
                <w:szCs w:val="24"/>
              </w:rPr>
              <w:t>“з них”</w:t>
            </w:r>
          </w:p>
        </w:tc>
        <w:tc>
          <w:tcPr>
            <w:tcW w:w="6970" w:type="dxa"/>
            <w:shd w:val="clear" w:color="auto" w:fill="auto"/>
          </w:tcPr>
          <w:p w:rsidR="0054161D" w:rsidRPr="00B41766" w:rsidRDefault="0054161D" w:rsidP="0054161D">
            <w:pPr>
              <w:numPr>
                <w:ilvl w:val="0"/>
                <w:numId w:val="43"/>
              </w:numPr>
              <w:spacing w:line="240" w:lineRule="atLeast"/>
              <w:ind w:left="236" w:hanging="236"/>
              <w:rPr>
                <w:sz w:val="24"/>
                <w:szCs w:val="24"/>
              </w:rPr>
            </w:pPr>
            <w:r w:rsidRPr="0054161D">
              <w:rPr>
                <w:sz w:val="24"/>
                <w:szCs w:val="24"/>
              </w:rPr>
              <w:t>означає, що наведено не всі доданки загальної суми;</w:t>
            </w:r>
          </w:p>
        </w:tc>
      </w:tr>
      <w:tr w:rsidR="00221E27" w:rsidRPr="00B41766" w:rsidTr="0054161D">
        <w:tc>
          <w:tcPr>
            <w:tcW w:w="2316" w:type="dxa"/>
            <w:shd w:val="clear" w:color="auto" w:fill="auto"/>
          </w:tcPr>
          <w:p w:rsidR="00221E27" w:rsidRPr="00B41766" w:rsidRDefault="0054161D" w:rsidP="00C73341">
            <w:pPr>
              <w:spacing w:line="240" w:lineRule="atLeast"/>
              <w:rPr>
                <w:sz w:val="24"/>
                <w:szCs w:val="24"/>
              </w:rPr>
            </w:pPr>
            <w:r w:rsidRPr="0054161D">
              <w:rPr>
                <w:sz w:val="24"/>
                <w:szCs w:val="24"/>
              </w:rPr>
              <w:t>“</w:t>
            </w:r>
            <w:r w:rsidR="00221E27" w:rsidRPr="00B41766">
              <w:rPr>
                <w:sz w:val="24"/>
                <w:szCs w:val="24"/>
              </w:rPr>
              <w:t>у тому числі</w:t>
            </w:r>
            <w:r w:rsidRPr="0054161D">
              <w:rPr>
                <w:sz w:val="24"/>
                <w:szCs w:val="24"/>
              </w:rPr>
              <w:t>”</w:t>
            </w:r>
          </w:p>
        </w:tc>
        <w:tc>
          <w:tcPr>
            <w:tcW w:w="6970" w:type="dxa"/>
            <w:shd w:val="clear" w:color="auto" w:fill="auto"/>
          </w:tcPr>
          <w:p w:rsidR="00221E27" w:rsidRPr="00B41766" w:rsidRDefault="00221E27" w:rsidP="0054161D">
            <w:pPr>
              <w:spacing w:line="240" w:lineRule="atLeast"/>
              <w:rPr>
                <w:sz w:val="24"/>
                <w:szCs w:val="24"/>
              </w:rPr>
            </w:pPr>
            <w:r w:rsidRPr="00B41766">
              <w:rPr>
                <w:sz w:val="24"/>
                <w:szCs w:val="24"/>
              </w:rPr>
              <w:t xml:space="preserve">– означає, що наведені всі </w:t>
            </w:r>
            <w:r w:rsidR="0054161D">
              <w:rPr>
                <w:sz w:val="24"/>
                <w:szCs w:val="24"/>
              </w:rPr>
              <w:t>доданки</w:t>
            </w:r>
            <w:r w:rsidRPr="00B41766">
              <w:rPr>
                <w:sz w:val="24"/>
                <w:szCs w:val="24"/>
              </w:rPr>
              <w:t xml:space="preserve"> загальної суми</w:t>
            </w:r>
            <w:r w:rsidR="0054161D">
              <w:rPr>
                <w:sz w:val="24"/>
                <w:szCs w:val="24"/>
              </w:rPr>
              <w:t>;</w:t>
            </w:r>
          </w:p>
        </w:tc>
      </w:tr>
      <w:tr w:rsidR="0054161D" w:rsidRPr="00B41766" w:rsidTr="0054161D">
        <w:tc>
          <w:tcPr>
            <w:tcW w:w="2316" w:type="dxa"/>
            <w:shd w:val="clear" w:color="auto" w:fill="auto"/>
          </w:tcPr>
          <w:p w:rsidR="0054161D" w:rsidRPr="0054161D" w:rsidRDefault="0054161D" w:rsidP="00C73341">
            <w:pPr>
              <w:spacing w:line="240" w:lineRule="atLeast"/>
              <w:rPr>
                <w:sz w:val="24"/>
                <w:szCs w:val="24"/>
              </w:rPr>
            </w:pPr>
          </w:p>
        </w:tc>
        <w:tc>
          <w:tcPr>
            <w:tcW w:w="6970" w:type="dxa"/>
            <w:shd w:val="clear" w:color="auto" w:fill="auto"/>
          </w:tcPr>
          <w:p w:rsidR="0054161D" w:rsidRPr="00B41766" w:rsidRDefault="0054161D" w:rsidP="0054161D">
            <w:pPr>
              <w:spacing w:line="240" w:lineRule="atLeast"/>
              <w:rPr>
                <w:sz w:val="24"/>
                <w:szCs w:val="24"/>
              </w:rPr>
            </w:pPr>
          </w:p>
        </w:tc>
      </w:tr>
      <w:tr w:rsidR="00A8504B" w:rsidRPr="00B41766" w:rsidTr="00720390">
        <w:tc>
          <w:tcPr>
            <w:tcW w:w="2316" w:type="dxa"/>
            <w:shd w:val="clear" w:color="auto" w:fill="auto"/>
          </w:tcPr>
          <w:p w:rsidR="00A8504B" w:rsidRPr="00B41766" w:rsidRDefault="00A8504B" w:rsidP="00720390">
            <w:pPr>
              <w:spacing w:line="240" w:lineRule="atLeast"/>
              <w:rPr>
                <w:b/>
                <w:sz w:val="24"/>
                <w:szCs w:val="24"/>
              </w:rPr>
            </w:pPr>
            <w:r w:rsidRPr="00B41766">
              <w:rPr>
                <w:sz w:val="24"/>
                <w:szCs w:val="24"/>
              </w:rPr>
              <w:t>грн</w:t>
            </w:r>
          </w:p>
        </w:tc>
        <w:tc>
          <w:tcPr>
            <w:tcW w:w="6970" w:type="dxa"/>
            <w:shd w:val="clear" w:color="auto" w:fill="auto"/>
          </w:tcPr>
          <w:p w:rsidR="00A8504B" w:rsidRPr="00B41766" w:rsidRDefault="00A8504B" w:rsidP="00720390">
            <w:pPr>
              <w:spacing w:line="240" w:lineRule="atLeast"/>
              <w:rPr>
                <w:b/>
                <w:sz w:val="24"/>
                <w:szCs w:val="24"/>
              </w:rPr>
            </w:pPr>
            <w:r w:rsidRPr="00B41766">
              <w:rPr>
                <w:sz w:val="24"/>
                <w:szCs w:val="24"/>
              </w:rPr>
              <w:t xml:space="preserve">– </w:t>
            </w:r>
            <w:r>
              <w:rPr>
                <w:sz w:val="24"/>
                <w:szCs w:val="24"/>
              </w:rPr>
              <w:t xml:space="preserve"> </w:t>
            </w:r>
            <w:r w:rsidRPr="00B41766">
              <w:rPr>
                <w:sz w:val="24"/>
                <w:szCs w:val="24"/>
              </w:rPr>
              <w:t>гривня</w:t>
            </w:r>
            <w:r>
              <w:rPr>
                <w:sz w:val="24"/>
                <w:szCs w:val="24"/>
              </w:rPr>
              <w:t>;</w:t>
            </w:r>
          </w:p>
        </w:tc>
      </w:tr>
      <w:tr w:rsidR="0054161D" w:rsidRPr="00B41766" w:rsidTr="0054161D">
        <w:tc>
          <w:tcPr>
            <w:tcW w:w="2316" w:type="dxa"/>
            <w:shd w:val="clear" w:color="auto" w:fill="auto"/>
          </w:tcPr>
          <w:p w:rsidR="0054161D" w:rsidRPr="0054161D" w:rsidRDefault="005468DC" w:rsidP="00C73341">
            <w:pPr>
              <w:spacing w:line="240" w:lineRule="atLeast"/>
              <w:rPr>
                <w:sz w:val="24"/>
                <w:szCs w:val="24"/>
              </w:rPr>
            </w:pPr>
            <w:r>
              <w:rPr>
                <w:sz w:val="24"/>
                <w:szCs w:val="24"/>
              </w:rPr>
              <w:t>д</w:t>
            </w:r>
            <w:r w:rsidR="0054161D">
              <w:rPr>
                <w:sz w:val="24"/>
                <w:szCs w:val="24"/>
              </w:rPr>
              <w:t>ив.</w:t>
            </w:r>
          </w:p>
        </w:tc>
        <w:tc>
          <w:tcPr>
            <w:tcW w:w="6970" w:type="dxa"/>
            <w:shd w:val="clear" w:color="auto" w:fill="auto"/>
          </w:tcPr>
          <w:p w:rsidR="0054161D" w:rsidRPr="00B41766" w:rsidRDefault="0054161D" w:rsidP="0054161D">
            <w:pPr>
              <w:numPr>
                <w:ilvl w:val="0"/>
                <w:numId w:val="43"/>
              </w:numPr>
              <w:spacing w:line="240" w:lineRule="atLeast"/>
              <w:ind w:left="236" w:hanging="236"/>
              <w:rPr>
                <w:sz w:val="24"/>
                <w:szCs w:val="24"/>
              </w:rPr>
            </w:pPr>
            <w:r>
              <w:rPr>
                <w:sz w:val="24"/>
                <w:szCs w:val="24"/>
              </w:rPr>
              <w:t>дивитись;</w:t>
            </w:r>
          </w:p>
        </w:tc>
      </w:tr>
      <w:tr w:rsidR="00A8504B" w:rsidRPr="00B41766" w:rsidTr="0054161D">
        <w:tc>
          <w:tcPr>
            <w:tcW w:w="2316" w:type="dxa"/>
            <w:shd w:val="clear" w:color="auto" w:fill="auto"/>
          </w:tcPr>
          <w:p w:rsidR="00A8504B" w:rsidRDefault="00A8504B" w:rsidP="00C73341">
            <w:pPr>
              <w:spacing w:line="240" w:lineRule="atLeast"/>
              <w:rPr>
                <w:sz w:val="24"/>
                <w:szCs w:val="24"/>
              </w:rPr>
            </w:pPr>
            <w:r>
              <w:rPr>
                <w:sz w:val="24"/>
                <w:szCs w:val="24"/>
              </w:rPr>
              <w:t xml:space="preserve">м. </w:t>
            </w:r>
          </w:p>
        </w:tc>
        <w:tc>
          <w:tcPr>
            <w:tcW w:w="6970" w:type="dxa"/>
            <w:shd w:val="clear" w:color="auto" w:fill="auto"/>
          </w:tcPr>
          <w:p w:rsidR="00A8504B" w:rsidRDefault="00A8504B" w:rsidP="0054161D">
            <w:pPr>
              <w:numPr>
                <w:ilvl w:val="0"/>
                <w:numId w:val="43"/>
              </w:numPr>
              <w:spacing w:line="240" w:lineRule="atLeast"/>
              <w:ind w:left="236" w:hanging="236"/>
              <w:rPr>
                <w:sz w:val="24"/>
                <w:szCs w:val="24"/>
              </w:rPr>
            </w:pPr>
            <w:r>
              <w:rPr>
                <w:sz w:val="24"/>
                <w:szCs w:val="24"/>
              </w:rPr>
              <w:t xml:space="preserve">місто; </w:t>
            </w:r>
          </w:p>
        </w:tc>
      </w:tr>
      <w:tr w:rsidR="0054161D" w:rsidRPr="00B41766" w:rsidTr="0054161D">
        <w:tc>
          <w:tcPr>
            <w:tcW w:w="2316" w:type="dxa"/>
            <w:shd w:val="clear" w:color="auto" w:fill="auto"/>
          </w:tcPr>
          <w:p w:rsidR="0054161D" w:rsidRDefault="005468DC" w:rsidP="00C73341">
            <w:pPr>
              <w:spacing w:line="240" w:lineRule="atLeast"/>
              <w:rPr>
                <w:sz w:val="24"/>
                <w:szCs w:val="24"/>
              </w:rPr>
            </w:pPr>
            <w:proofErr w:type="spellStart"/>
            <w:r>
              <w:rPr>
                <w:sz w:val="24"/>
                <w:szCs w:val="24"/>
              </w:rPr>
              <w:t>с</w:t>
            </w:r>
            <w:r w:rsidR="0054161D">
              <w:rPr>
                <w:sz w:val="24"/>
                <w:szCs w:val="24"/>
              </w:rPr>
              <w:t>тор</w:t>
            </w:r>
            <w:proofErr w:type="spellEnd"/>
            <w:r w:rsidR="0054161D">
              <w:rPr>
                <w:sz w:val="24"/>
                <w:szCs w:val="24"/>
              </w:rPr>
              <w:t>.</w:t>
            </w:r>
          </w:p>
        </w:tc>
        <w:tc>
          <w:tcPr>
            <w:tcW w:w="6970" w:type="dxa"/>
            <w:shd w:val="clear" w:color="auto" w:fill="auto"/>
          </w:tcPr>
          <w:p w:rsidR="0054161D" w:rsidRDefault="0054161D" w:rsidP="0054161D">
            <w:pPr>
              <w:numPr>
                <w:ilvl w:val="0"/>
                <w:numId w:val="43"/>
              </w:numPr>
              <w:spacing w:line="240" w:lineRule="atLeast"/>
              <w:ind w:left="236" w:hanging="236"/>
              <w:rPr>
                <w:sz w:val="24"/>
                <w:szCs w:val="24"/>
              </w:rPr>
            </w:pPr>
            <w:r>
              <w:rPr>
                <w:sz w:val="24"/>
                <w:szCs w:val="24"/>
              </w:rPr>
              <w:t>сторінка;</w:t>
            </w:r>
          </w:p>
        </w:tc>
      </w:tr>
      <w:tr w:rsidR="0054161D" w:rsidRPr="00B41766" w:rsidTr="0054161D">
        <w:tc>
          <w:tcPr>
            <w:tcW w:w="2316" w:type="dxa"/>
            <w:shd w:val="clear" w:color="auto" w:fill="auto"/>
          </w:tcPr>
          <w:p w:rsidR="0054161D" w:rsidRDefault="0054161D" w:rsidP="00C73341">
            <w:pPr>
              <w:spacing w:line="240" w:lineRule="atLeast"/>
              <w:rPr>
                <w:sz w:val="24"/>
                <w:szCs w:val="24"/>
              </w:rPr>
            </w:pPr>
            <w:r>
              <w:rPr>
                <w:sz w:val="24"/>
                <w:szCs w:val="24"/>
              </w:rPr>
              <w:t>табл.</w:t>
            </w:r>
          </w:p>
        </w:tc>
        <w:tc>
          <w:tcPr>
            <w:tcW w:w="6970" w:type="dxa"/>
            <w:shd w:val="clear" w:color="auto" w:fill="auto"/>
          </w:tcPr>
          <w:p w:rsidR="0054161D" w:rsidRDefault="0054161D" w:rsidP="0054161D">
            <w:pPr>
              <w:numPr>
                <w:ilvl w:val="0"/>
                <w:numId w:val="43"/>
              </w:numPr>
              <w:spacing w:line="240" w:lineRule="atLeast"/>
              <w:ind w:left="236" w:hanging="236"/>
              <w:rPr>
                <w:sz w:val="24"/>
                <w:szCs w:val="24"/>
              </w:rPr>
            </w:pPr>
            <w:r>
              <w:rPr>
                <w:sz w:val="24"/>
                <w:szCs w:val="24"/>
              </w:rPr>
              <w:t>таблиця;</w:t>
            </w:r>
          </w:p>
        </w:tc>
      </w:tr>
      <w:tr w:rsidR="0054161D" w:rsidRPr="00B41766" w:rsidTr="00720390">
        <w:tc>
          <w:tcPr>
            <w:tcW w:w="2316" w:type="dxa"/>
            <w:shd w:val="clear" w:color="auto" w:fill="auto"/>
          </w:tcPr>
          <w:p w:rsidR="0054161D" w:rsidRPr="00B41766" w:rsidRDefault="0054161D" w:rsidP="00720390">
            <w:pPr>
              <w:spacing w:line="240" w:lineRule="atLeast"/>
              <w:rPr>
                <w:b/>
                <w:sz w:val="24"/>
                <w:szCs w:val="24"/>
              </w:rPr>
            </w:pPr>
            <w:r w:rsidRPr="00B41766">
              <w:rPr>
                <w:sz w:val="24"/>
                <w:szCs w:val="24"/>
              </w:rPr>
              <w:t>тис.</w:t>
            </w:r>
          </w:p>
        </w:tc>
        <w:tc>
          <w:tcPr>
            <w:tcW w:w="6970" w:type="dxa"/>
            <w:shd w:val="clear" w:color="auto" w:fill="auto"/>
          </w:tcPr>
          <w:p w:rsidR="0054161D" w:rsidRPr="00B41766" w:rsidRDefault="0054161D" w:rsidP="00720390">
            <w:pPr>
              <w:spacing w:line="240" w:lineRule="atLeast"/>
              <w:rPr>
                <w:b/>
                <w:sz w:val="24"/>
                <w:szCs w:val="24"/>
              </w:rPr>
            </w:pPr>
            <w:r w:rsidRPr="00B41766">
              <w:rPr>
                <w:sz w:val="24"/>
                <w:szCs w:val="24"/>
              </w:rPr>
              <w:t xml:space="preserve">– </w:t>
            </w:r>
            <w:r>
              <w:rPr>
                <w:sz w:val="24"/>
                <w:szCs w:val="24"/>
              </w:rPr>
              <w:t xml:space="preserve"> </w:t>
            </w:r>
            <w:r w:rsidRPr="00B41766">
              <w:rPr>
                <w:sz w:val="24"/>
                <w:szCs w:val="24"/>
              </w:rPr>
              <w:t>тисяч</w:t>
            </w:r>
            <w:r>
              <w:rPr>
                <w:sz w:val="24"/>
                <w:szCs w:val="24"/>
              </w:rPr>
              <w:t>.</w:t>
            </w:r>
          </w:p>
        </w:tc>
      </w:tr>
    </w:tbl>
    <w:p w:rsidR="00AB57FA" w:rsidRDefault="00AB57FA">
      <w:pPr>
        <w:ind w:firstLine="720"/>
        <w:rPr>
          <w:color w:val="000000"/>
          <w:sz w:val="22"/>
        </w:rPr>
      </w:pPr>
    </w:p>
    <w:p w:rsidR="00960FFF" w:rsidRDefault="00960FFF" w:rsidP="00960FFF">
      <w:pPr>
        <w:pStyle w:val="a3"/>
        <w:rPr>
          <w:lang w:eastAsia="ru-RU"/>
        </w:rPr>
      </w:pPr>
    </w:p>
    <w:p w:rsidR="00636C9C" w:rsidRDefault="00636C9C" w:rsidP="00960FFF">
      <w:pPr>
        <w:pStyle w:val="a3"/>
        <w:rPr>
          <w:lang w:eastAsia="ru-RU"/>
        </w:rPr>
      </w:pPr>
    </w:p>
    <w:p w:rsidR="00FB6EA6" w:rsidRDefault="00C55F44" w:rsidP="00FA09D0">
      <w:pPr>
        <w:tabs>
          <w:tab w:val="left" w:pos="0"/>
          <w:tab w:val="left" w:pos="2144"/>
        </w:tabs>
        <w:spacing w:line="240" w:lineRule="atLeast"/>
        <w:jc w:val="right"/>
        <w:rPr>
          <w:sz w:val="24"/>
          <w:szCs w:val="24"/>
        </w:rPr>
      </w:pPr>
      <w:r w:rsidRPr="00C55F44">
        <w:rPr>
          <w:b/>
          <w:bCs/>
          <w:sz w:val="24"/>
          <w:szCs w:val="24"/>
        </w:rPr>
        <w:t xml:space="preserve">© </w:t>
      </w:r>
      <w:r w:rsidRPr="00C55F44">
        <w:rPr>
          <w:sz w:val="24"/>
          <w:szCs w:val="24"/>
        </w:rPr>
        <w:t>Головне управління статистики у Тернопільській області, 202</w:t>
      </w:r>
      <w:r w:rsidR="0099242D">
        <w:rPr>
          <w:sz w:val="24"/>
          <w:szCs w:val="24"/>
        </w:rPr>
        <w:t>1</w:t>
      </w:r>
      <w:r w:rsidR="00DA7501">
        <w:rPr>
          <w:sz w:val="24"/>
          <w:szCs w:val="24"/>
        </w:rPr>
        <w:t xml:space="preserve"> </w:t>
      </w:r>
    </w:p>
    <w:p w:rsidR="00720390" w:rsidRDefault="00C55F44" w:rsidP="00FA09D0">
      <w:pPr>
        <w:tabs>
          <w:tab w:val="left" w:pos="0"/>
          <w:tab w:val="left" w:pos="2144"/>
        </w:tabs>
        <w:spacing w:line="240" w:lineRule="atLeast"/>
        <w:jc w:val="right"/>
        <w:rPr>
          <w:sz w:val="24"/>
          <w:szCs w:val="24"/>
        </w:rPr>
        <w:sectPr w:rsidR="00720390" w:rsidSect="003940AC">
          <w:footerReference w:type="default" r:id="rId12"/>
          <w:pgSz w:w="11906" w:h="16838" w:code="9"/>
          <w:pgMar w:top="1418" w:right="1418" w:bottom="1418" w:left="1418" w:header="709" w:footer="709" w:gutter="0"/>
          <w:pgNumType w:start="3"/>
          <w:cols w:space="708"/>
          <w:docGrid w:linePitch="360"/>
        </w:sectPr>
      </w:pPr>
      <w:r w:rsidRPr="00C55F44">
        <w:rPr>
          <w:sz w:val="24"/>
          <w:szCs w:val="24"/>
        </w:rPr>
        <w:t>Некомерційне тиражування та поширення дозволяється з посиланням на джерело</w:t>
      </w:r>
      <w:r w:rsidR="00F0715E">
        <w:rPr>
          <w:sz w:val="24"/>
          <w:szCs w:val="24"/>
        </w:rPr>
        <w:t>.</w:t>
      </w:r>
    </w:p>
    <w:p w:rsidR="00AB57FA" w:rsidRPr="00AE46F8" w:rsidRDefault="00AB57FA" w:rsidP="004D40B1">
      <w:pPr>
        <w:pStyle w:val="a3"/>
        <w:ind w:firstLine="0"/>
        <w:jc w:val="center"/>
        <w:rPr>
          <w:b/>
        </w:rPr>
      </w:pPr>
      <w:r w:rsidRPr="00AE46F8">
        <w:rPr>
          <w:b/>
        </w:rPr>
        <w:lastRenderedPageBreak/>
        <w:t>П Е Р Е Д М О В А</w:t>
      </w:r>
    </w:p>
    <w:p w:rsidR="00826026" w:rsidRPr="00826026" w:rsidRDefault="00826026" w:rsidP="00826026">
      <w:pPr>
        <w:pStyle w:val="a3"/>
        <w:rPr>
          <w:lang w:eastAsia="ru-RU"/>
        </w:rPr>
      </w:pPr>
    </w:p>
    <w:p w:rsidR="00AB57FA" w:rsidRPr="007050F5" w:rsidRDefault="00AB57FA" w:rsidP="0058186D">
      <w:pPr>
        <w:ind w:firstLine="709"/>
        <w:jc w:val="both"/>
        <w:rPr>
          <w:sz w:val="25"/>
          <w:szCs w:val="25"/>
        </w:rPr>
      </w:pPr>
      <w:r w:rsidRPr="007050F5">
        <w:rPr>
          <w:sz w:val="25"/>
          <w:szCs w:val="25"/>
        </w:rPr>
        <w:t>Основною інформаційною базою для комплексного дослідження рівня матеріального добробуту різних соціальних груп населення є дані вибіркового обстеження умов життя домогосподарств, які об'єктивно відображають вплив на життєвий рівень домогосподарств (сімей) багатьох процесів соціально-економічного розвитку України.</w:t>
      </w:r>
    </w:p>
    <w:p w:rsidR="00AB57FA" w:rsidRPr="007050F5" w:rsidRDefault="00AB57FA" w:rsidP="0058186D">
      <w:pPr>
        <w:ind w:firstLine="709"/>
        <w:jc w:val="both"/>
        <w:rPr>
          <w:sz w:val="25"/>
          <w:szCs w:val="25"/>
        </w:rPr>
      </w:pPr>
      <w:r w:rsidRPr="007050F5">
        <w:rPr>
          <w:sz w:val="25"/>
          <w:szCs w:val="25"/>
        </w:rPr>
        <w:t xml:space="preserve">Вибіркове обстеження </w:t>
      </w:r>
      <w:r w:rsidR="00D35553">
        <w:rPr>
          <w:sz w:val="26"/>
          <w:szCs w:val="26"/>
        </w:rPr>
        <w:t xml:space="preserve">умов життя домогосподарств за новою програмою </w:t>
      </w:r>
      <w:r w:rsidRPr="007050F5">
        <w:rPr>
          <w:sz w:val="25"/>
          <w:szCs w:val="25"/>
        </w:rPr>
        <w:t xml:space="preserve">було запроваджене з </w:t>
      </w:r>
      <w:r w:rsidR="00856A00" w:rsidRPr="007050F5">
        <w:rPr>
          <w:sz w:val="25"/>
          <w:szCs w:val="25"/>
        </w:rPr>
        <w:t>0</w:t>
      </w:r>
      <w:r w:rsidRPr="007050F5">
        <w:rPr>
          <w:sz w:val="25"/>
          <w:szCs w:val="25"/>
        </w:rPr>
        <w:t xml:space="preserve">1 січня 1999 року відповідно до "Програми реформування державної статистики на період до 2002 року", затвердженої постановою Кабінету Міністрів України від 27 червня </w:t>
      </w:r>
      <w:r w:rsidRPr="0058186D">
        <w:rPr>
          <w:spacing w:val="-6"/>
          <w:sz w:val="25"/>
          <w:szCs w:val="25"/>
        </w:rPr>
        <w:t>1998 року №</w:t>
      </w:r>
      <w:r w:rsidR="0047045D">
        <w:rPr>
          <w:spacing w:val="-6"/>
          <w:sz w:val="25"/>
          <w:szCs w:val="25"/>
        </w:rPr>
        <w:t xml:space="preserve"> </w:t>
      </w:r>
      <w:r w:rsidRPr="0058186D">
        <w:rPr>
          <w:spacing w:val="-6"/>
          <w:sz w:val="25"/>
          <w:szCs w:val="25"/>
        </w:rPr>
        <w:t xml:space="preserve">971, та на виконання постанови Кабінету Міністрів України від </w:t>
      </w:r>
      <w:r w:rsidR="00D35553">
        <w:rPr>
          <w:spacing w:val="-6"/>
          <w:sz w:val="25"/>
          <w:szCs w:val="25"/>
        </w:rPr>
        <w:t>0</w:t>
      </w:r>
      <w:r w:rsidRPr="0058186D">
        <w:rPr>
          <w:spacing w:val="-6"/>
          <w:sz w:val="25"/>
          <w:szCs w:val="25"/>
        </w:rPr>
        <w:t>2 листопада</w:t>
      </w:r>
      <w:r w:rsidRPr="007050F5">
        <w:rPr>
          <w:sz w:val="25"/>
          <w:szCs w:val="25"/>
        </w:rPr>
        <w:t xml:space="preserve"> 1998 року №</w:t>
      </w:r>
      <w:r w:rsidR="0047045D">
        <w:rPr>
          <w:sz w:val="25"/>
          <w:szCs w:val="25"/>
        </w:rPr>
        <w:t xml:space="preserve"> </w:t>
      </w:r>
      <w:r w:rsidRPr="007050F5">
        <w:rPr>
          <w:sz w:val="25"/>
          <w:szCs w:val="25"/>
        </w:rPr>
        <w:t xml:space="preserve">1725 "Про проведення обстеження умов життя у домогосподарствах". Обстеження здійснюється на постійній основі, базується на загальноприйнятих міжнародних стандартах і відповідає сучасній </w:t>
      </w:r>
      <w:proofErr w:type="spellStart"/>
      <w:r w:rsidRPr="007050F5">
        <w:rPr>
          <w:sz w:val="25"/>
          <w:szCs w:val="25"/>
        </w:rPr>
        <w:t>соціодемографічній</w:t>
      </w:r>
      <w:proofErr w:type="spellEnd"/>
      <w:r w:rsidRPr="007050F5">
        <w:rPr>
          <w:sz w:val="25"/>
          <w:szCs w:val="25"/>
        </w:rPr>
        <w:t xml:space="preserve"> ситуації в Україні. </w:t>
      </w:r>
    </w:p>
    <w:p w:rsidR="008F537E" w:rsidRDefault="00856A00" w:rsidP="0058186D">
      <w:pPr>
        <w:ind w:firstLine="709"/>
        <w:jc w:val="both"/>
        <w:rPr>
          <w:sz w:val="25"/>
          <w:szCs w:val="25"/>
        </w:rPr>
      </w:pPr>
      <w:r w:rsidRPr="007050F5">
        <w:rPr>
          <w:sz w:val="25"/>
          <w:szCs w:val="25"/>
        </w:rPr>
        <w:t xml:space="preserve">У </w:t>
      </w:r>
      <w:r w:rsidR="008F537E">
        <w:rPr>
          <w:sz w:val="25"/>
          <w:szCs w:val="25"/>
        </w:rPr>
        <w:t xml:space="preserve">бюлетені </w:t>
      </w:r>
      <w:r w:rsidRPr="007050F5">
        <w:rPr>
          <w:sz w:val="25"/>
          <w:szCs w:val="25"/>
        </w:rPr>
        <w:t>наведені результати дослідження</w:t>
      </w:r>
      <w:r w:rsidR="00AB57FA" w:rsidRPr="007050F5">
        <w:rPr>
          <w:sz w:val="25"/>
          <w:szCs w:val="25"/>
        </w:rPr>
        <w:t xml:space="preserve"> щодо життєвого рівня населення, його характеристики </w:t>
      </w:r>
      <w:r w:rsidRPr="007050F5">
        <w:rPr>
          <w:sz w:val="25"/>
          <w:szCs w:val="25"/>
        </w:rPr>
        <w:t>за структурою доходів та витрат, а також дані щодо споживання продовольчих, непродовольчих товарів та послуг</w:t>
      </w:r>
      <w:r w:rsidR="008F537E">
        <w:rPr>
          <w:sz w:val="25"/>
          <w:szCs w:val="25"/>
        </w:rPr>
        <w:t>.</w:t>
      </w:r>
    </w:p>
    <w:p w:rsidR="004B3444" w:rsidRPr="007050F5" w:rsidRDefault="00856A00" w:rsidP="0058186D">
      <w:pPr>
        <w:ind w:firstLine="709"/>
        <w:jc w:val="both"/>
        <w:rPr>
          <w:sz w:val="25"/>
          <w:szCs w:val="25"/>
        </w:rPr>
      </w:pPr>
      <w:r w:rsidRPr="007050F5">
        <w:rPr>
          <w:sz w:val="25"/>
          <w:szCs w:val="25"/>
        </w:rPr>
        <w:t xml:space="preserve"> Звертаємо увагу, що починаючи з 2011</w:t>
      </w:r>
      <w:r w:rsidR="0058186D">
        <w:rPr>
          <w:sz w:val="25"/>
          <w:szCs w:val="25"/>
        </w:rPr>
        <w:t xml:space="preserve"> </w:t>
      </w:r>
      <w:r w:rsidRPr="007050F5">
        <w:rPr>
          <w:sz w:val="25"/>
          <w:szCs w:val="25"/>
        </w:rPr>
        <w:t>р</w:t>
      </w:r>
      <w:r w:rsidR="0058186D">
        <w:rPr>
          <w:sz w:val="25"/>
          <w:szCs w:val="25"/>
        </w:rPr>
        <w:t>оку</w:t>
      </w:r>
      <w:r w:rsidRPr="007050F5">
        <w:rPr>
          <w:sz w:val="25"/>
          <w:szCs w:val="25"/>
        </w:rPr>
        <w:t xml:space="preserve"> при розрахунку середньодушових показників, а також </w:t>
      </w:r>
      <w:r w:rsidR="004B3444" w:rsidRPr="007050F5">
        <w:rPr>
          <w:sz w:val="25"/>
          <w:szCs w:val="25"/>
        </w:rPr>
        <w:t>показників диференціації населення та домогосподарств за рівнем матеріального добробуту відповідно до сучасної міжнародної практики розпочато використання шкали еквівалентності, яка відображає зменшення мінімально необхідних потреб на одного члена домогосподарства при збільшенні розміру домогосподарства та зміні його складу.</w:t>
      </w:r>
    </w:p>
    <w:p w:rsidR="002D708B" w:rsidRPr="007050F5" w:rsidRDefault="004B3444" w:rsidP="0058186D">
      <w:pPr>
        <w:ind w:firstLine="709"/>
        <w:jc w:val="both"/>
        <w:rPr>
          <w:i/>
          <w:sz w:val="25"/>
          <w:szCs w:val="25"/>
        </w:rPr>
      </w:pPr>
      <w:r w:rsidRPr="007050F5">
        <w:rPr>
          <w:sz w:val="25"/>
          <w:szCs w:val="25"/>
        </w:rPr>
        <w:t xml:space="preserve"> </w:t>
      </w:r>
      <w:r w:rsidRPr="007050F5">
        <w:rPr>
          <w:b/>
          <w:i/>
          <w:sz w:val="25"/>
          <w:szCs w:val="25"/>
        </w:rPr>
        <w:t>До уваги користувачів.</w:t>
      </w:r>
      <w:r w:rsidRPr="007050F5">
        <w:rPr>
          <w:i/>
          <w:sz w:val="25"/>
          <w:szCs w:val="25"/>
        </w:rPr>
        <w:t xml:space="preserve"> Зазначені зміни слід ураховувати при здійсненні аналізу окремих показників у динаміці.</w:t>
      </w:r>
      <w:r w:rsidR="00AB57FA" w:rsidRPr="007050F5">
        <w:rPr>
          <w:i/>
          <w:sz w:val="25"/>
          <w:szCs w:val="25"/>
        </w:rPr>
        <w:t xml:space="preserve"> </w:t>
      </w:r>
    </w:p>
    <w:p w:rsidR="00AB57FA" w:rsidRPr="007050F5" w:rsidRDefault="00AB57FA" w:rsidP="0058186D">
      <w:pPr>
        <w:ind w:firstLine="709"/>
        <w:jc w:val="both"/>
        <w:rPr>
          <w:sz w:val="25"/>
          <w:szCs w:val="25"/>
        </w:rPr>
      </w:pPr>
      <w:r w:rsidRPr="007050F5">
        <w:rPr>
          <w:sz w:val="25"/>
          <w:szCs w:val="25"/>
        </w:rPr>
        <w:t>У 2002 році змінено методологію визначення показників споживчих витрат відповідно до міжнародної класифікації індивідуального споживання товарів і послуг за цілями (СОІСОР-НВ</w:t>
      </w:r>
      <w:r w:rsidRPr="007050F5">
        <w:rPr>
          <w:sz w:val="25"/>
          <w:szCs w:val="25"/>
          <w:lang w:val="en-US"/>
        </w:rPr>
        <w:t>S</w:t>
      </w:r>
      <w:r w:rsidRPr="007050F5">
        <w:rPr>
          <w:sz w:val="25"/>
          <w:szCs w:val="25"/>
        </w:rPr>
        <w:t xml:space="preserve">), рекомендованої </w:t>
      </w:r>
      <w:proofErr w:type="spellStart"/>
      <w:r w:rsidRPr="007050F5">
        <w:rPr>
          <w:sz w:val="25"/>
          <w:szCs w:val="25"/>
        </w:rPr>
        <w:t>Євростатом</w:t>
      </w:r>
      <w:proofErr w:type="spellEnd"/>
      <w:r w:rsidRPr="007050F5">
        <w:rPr>
          <w:sz w:val="25"/>
          <w:szCs w:val="25"/>
        </w:rPr>
        <w:t xml:space="preserve">. </w:t>
      </w:r>
      <w:r w:rsidR="00A316EA">
        <w:rPr>
          <w:sz w:val="26"/>
          <w:szCs w:val="26"/>
        </w:rPr>
        <w:t>Зазначена</w:t>
      </w:r>
      <w:r w:rsidRPr="007050F5">
        <w:rPr>
          <w:sz w:val="25"/>
          <w:szCs w:val="25"/>
        </w:rPr>
        <w:t xml:space="preserve"> класифікація застосовується в обстеженнях витрат домогосподарств, а також для розрахунків макроекономічних показників щодо сектору домашніх господарств та при розрахунках ІСЦ (індексу споживчих цін). </w:t>
      </w:r>
    </w:p>
    <w:p w:rsidR="00F67CBA" w:rsidRPr="007050F5" w:rsidRDefault="009A55ED" w:rsidP="0058186D">
      <w:pPr>
        <w:ind w:firstLine="709"/>
        <w:jc w:val="both"/>
        <w:rPr>
          <w:sz w:val="25"/>
          <w:szCs w:val="25"/>
        </w:rPr>
      </w:pPr>
      <w:r w:rsidRPr="00B13E1E">
        <w:rPr>
          <w:spacing w:val="-2"/>
          <w:sz w:val="25"/>
          <w:szCs w:val="25"/>
        </w:rPr>
        <w:t>Наведені дані</w:t>
      </w:r>
      <w:r w:rsidR="00F67CBA" w:rsidRPr="00B13E1E">
        <w:rPr>
          <w:spacing w:val="-2"/>
          <w:sz w:val="25"/>
          <w:szCs w:val="25"/>
        </w:rPr>
        <w:t xml:space="preserve"> характеризують рівень життя домогосподарств Тернопільщини.</w:t>
      </w:r>
      <w:r w:rsidR="00F67CBA" w:rsidRPr="007050F5">
        <w:rPr>
          <w:sz w:val="25"/>
          <w:szCs w:val="25"/>
        </w:rPr>
        <w:t xml:space="preserve"> Основні показники подаються як у цілому по </w:t>
      </w:r>
      <w:r w:rsidR="00A33F01" w:rsidRPr="007050F5">
        <w:rPr>
          <w:sz w:val="25"/>
          <w:szCs w:val="25"/>
        </w:rPr>
        <w:t>області</w:t>
      </w:r>
      <w:r w:rsidR="00F67CBA" w:rsidRPr="007050F5">
        <w:rPr>
          <w:sz w:val="25"/>
          <w:szCs w:val="25"/>
        </w:rPr>
        <w:t>, так і за типами місця проживання (міськ</w:t>
      </w:r>
      <w:r w:rsidR="0047045D">
        <w:rPr>
          <w:sz w:val="25"/>
          <w:szCs w:val="25"/>
        </w:rPr>
        <w:t xml:space="preserve">а та </w:t>
      </w:r>
      <w:r w:rsidR="00F67CBA" w:rsidRPr="007050F5">
        <w:rPr>
          <w:sz w:val="25"/>
          <w:szCs w:val="25"/>
        </w:rPr>
        <w:t>сільська місцев</w:t>
      </w:r>
      <w:r w:rsidR="008F537E">
        <w:rPr>
          <w:sz w:val="25"/>
          <w:szCs w:val="25"/>
        </w:rPr>
        <w:t>ість)</w:t>
      </w:r>
      <w:r w:rsidR="00F67CBA" w:rsidRPr="007050F5">
        <w:rPr>
          <w:sz w:val="25"/>
          <w:szCs w:val="25"/>
        </w:rPr>
        <w:t>.</w:t>
      </w:r>
    </w:p>
    <w:p w:rsidR="00AB57FA" w:rsidRPr="007050F5" w:rsidRDefault="001359EF" w:rsidP="0058186D">
      <w:pPr>
        <w:pStyle w:val="23"/>
        <w:ind w:left="0" w:firstLine="709"/>
        <w:rPr>
          <w:sz w:val="25"/>
          <w:szCs w:val="25"/>
        </w:rPr>
      </w:pPr>
      <w:r>
        <w:rPr>
          <w:sz w:val="25"/>
          <w:szCs w:val="25"/>
        </w:rPr>
        <w:t xml:space="preserve">У </w:t>
      </w:r>
      <w:r w:rsidR="008F537E">
        <w:rPr>
          <w:sz w:val="25"/>
          <w:szCs w:val="25"/>
        </w:rPr>
        <w:t>бюлетен</w:t>
      </w:r>
      <w:r>
        <w:rPr>
          <w:sz w:val="25"/>
          <w:szCs w:val="25"/>
        </w:rPr>
        <w:t>і</w:t>
      </w:r>
      <w:r w:rsidR="00AB57FA" w:rsidRPr="007050F5">
        <w:rPr>
          <w:sz w:val="25"/>
          <w:szCs w:val="25"/>
        </w:rPr>
        <w:t xml:space="preserve"> містять</w:t>
      </w:r>
      <w:r>
        <w:rPr>
          <w:sz w:val="25"/>
          <w:szCs w:val="25"/>
        </w:rPr>
        <w:t>ся</w:t>
      </w:r>
      <w:r w:rsidR="00AB57FA" w:rsidRPr="007050F5">
        <w:rPr>
          <w:sz w:val="25"/>
          <w:szCs w:val="25"/>
        </w:rPr>
        <w:t xml:space="preserve"> </w:t>
      </w:r>
      <w:r>
        <w:rPr>
          <w:sz w:val="25"/>
          <w:szCs w:val="25"/>
        </w:rPr>
        <w:t>матеріали</w:t>
      </w:r>
      <w:r w:rsidR="00AB57FA" w:rsidRPr="007050F5">
        <w:rPr>
          <w:sz w:val="25"/>
          <w:szCs w:val="25"/>
        </w:rPr>
        <w:t xml:space="preserve"> вибіркового обстеження, які </w:t>
      </w:r>
      <w:r>
        <w:rPr>
          <w:sz w:val="25"/>
          <w:szCs w:val="25"/>
        </w:rPr>
        <w:t xml:space="preserve">були </w:t>
      </w:r>
      <w:r w:rsidR="00AB57FA" w:rsidRPr="007050F5">
        <w:rPr>
          <w:sz w:val="25"/>
          <w:szCs w:val="25"/>
        </w:rPr>
        <w:t>поширені на генеральну сукупність (</w:t>
      </w:r>
      <w:r>
        <w:rPr>
          <w:sz w:val="25"/>
          <w:szCs w:val="25"/>
        </w:rPr>
        <w:t>у</w:t>
      </w:r>
      <w:r w:rsidR="00AB57FA" w:rsidRPr="007050F5">
        <w:rPr>
          <w:sz w:val="25"/>
          <w:szCs w:val="25"/>
        </w:rPr>
        <w:t>сі домогосподарства України), а також окремо по регіонах</w:t>
      </w:r>
      <w:r>
        <w:rPr>
          <w:sz w:val="25"/>
          <w:szCs w:val="25"/>
        </w:rPr>
        <w:t>,</w:t>
      </w:r>
      <w:r w:rsidR="00AB57FA" w:rsidRPr="007050F5">
        <w:rPr>
          <w:sz w:val="25"/>
          <w:szCs w:val="25"/>
        </w:rPr>
        <w:t xml:space="preserve"> за допомогою процедури статистичного зважування. </w:t>
      </w:r>
    </w:p>
    <w:p w:rsidR="00826026" w:rsidRPr="007050F5" w:rsidRDefault="00826026" w:rsidP="0058186D">
      <w:pPr>
        <w:ind w:firstLine="709"/>
        <w:jc w:val="both"/>
        <w:rPr>
          <w:sz w:val="25"/>
          <w:szCs w:val="25"/>
        </w:rPr>
      </w:pPr>
    </w:p>
    <w:p w:rsidR="00742567" w:rsidRPr="007050F5" w:rsidRDefault="00742567" w:rsidP="0058186D">
      <w:pPr>
        <w:ind w:firstLine="709"/>
        <w:jc w:val="both"/>
        <w:rPr>
          <w:sz w:val="25"/>
          <w:szCs w:val="25"/>
        </w:rPr>
      </w:pPr>
      <w:r w:rsidRPr="007050F5">
        <w:rPr>
          <w:sz w:val="25"/>
          <w:szCs w:val="25"/>
        </w:rPr>
        <w:t>Наприкінці публікації наведені окремі метод</w:t>
      </w:r>
      <w:r w:rsidR="0047045D">
        <w:rPr>
          <w:sz w:val="25"/>
          <w:szCs w:val="25"/>
        </w:rPr>
        <w:t>ологічні</w:t>
      </w:r>
      <w:r w:rsidRPr="007050F5">
        <w:rPr>
          <w:sz w:val="25"/>
          <w:szCs w:val="25"/>
        </w:rPr>
        <w:t xml:space="preserve"> пояснення щодо програми обстеження умов життя домогосподарств.</w:t>
      </w:r>
    </w:p>
    <w:p w:rsidR="00AB57FA" w:rsidRPr="007050F5" w:rsidRDefault="00AB57FA" w:rsidP="0058186D">
      <w:pPr>
        <w:ind w:firstLine="709"/>
        <w:jc w:val="both"/>
        <w:rPr>
          <w:sz w:val="25"/>
          <w:szCs w:val="25"/>
        </w:rPr>
      </w:pPr>
    </w:p>
    <w:p w:rsidR="00AB57FA" w:rsidRPr="007050F5" w:rsidRDefault="00AB57FA" w:rsidP="0058186D">
      <w:pPr>
        <w:ind w:firstLine="709"/>
        <w:jc w:val="both"/>
        <w:rPr>
          <w:color w:val="000000"/>
          <w:sz w:val="25"/>
          <w:szCs w:val="25"/>
        </w:rPr>
      </w:pPr>
      <w:r w:rsidRPr="007050F5">
        <w:rPr>
          <w:i/>
          <w:color w:val="000000"/>
          <w:sz w:val="25"/>
          <w:szCs w:val="25"/>
        </w:rPr>
        <w:t xml:space="preserve">Сподіваємося, що </w:t>
      </w:r>
      <w:r w:rsidR="00B171BA" w:rsidRPr="007050F5">
        <w:rPr>
          <w:i/>
          <w:color w:val="000000"/>
          <w:sz w:val="25"/>
          <w:szCs w:val="25"/>
        </w:rPr>
        <w:t xml:space="preserve">статистичний </w:t>
      </w:r>
      <w:r w:rsidR="008F537E">
        <w:rPr>
          <w:i/>
          <w:color w:val="000000"/>
          <w:sz w:val="25"/>
          <w:szCs w:val="25"/>
        </w:rPr>
        <w:t>продукт</w:t>
      </w:r>
      <w:r w:rsidR="00B171BA" w:rsidRPr="007050F5">
        <w:rPr>
          <w:i/>
          <w:color w:val="000000"/>
          <w:sz w:val="25"/>
          <w:szCs w:val="25"/>
        </w:rPr>
        <w:t xml:space="preserve"> буде корисним для всіх користувачів, хто вивчає й цікавиться життєвим рівнем населення області</w:t>
      </w:r>
      <w:r w:rsidRPr="007050F5">
        <w:rPr>
          <w:color w:val="000000"/>
          <w:sz w:val="25"/>
          <w:szCs w:val="25"/>
        </w:rPr>
        <w:t>.</w:t>
      </w:r>
    </w:p>
    <w:p w:rsidR="00B171BA" w:rsidRDefault="00B171BA" w:rsidP="00826026">
      <w:pPr>
        <w:spacing w:line="240" w:lineRule="atLeast"/>
        <w:ind w:left="-709"/>
        <w:rPr>
          <w:b/>
          <w:sz w:val="25"/>
          <w:szCs w:val="25"/>
        </w:rPr>
      </w:pPr>
    </w:p>
    <w:p w:rsidR="008F537E" w:rsidRDefault="008F537E" w:rsidP="00826026">
      <w:pPr>
        <w:spacing w:line="240" w:lineRule="atLeast"/>
        <w:ind w:left="-709"/>
        <w:rPr>
          <w:b/>
          <w:sz w:val="25"/>
          <w:szCs w:val="25"/>
        </w:rPr>
      </w:pPr>
    </w:p>
    <w:p w:rsidR="008F537E" w:rsidRDefault="008F537E" w:rsidP="00826026">
      <w:pPr>
        <w:spacing w:line="240" w:lineRule="atLeast"/>
        <w:ind w:left="-709"/>
        <w:rPr>
          <w:b/>
          <w:sz w:val="25"/>
          <w:szCs w:val="25"/>
        </w:rPr>
      </w:pPr>
    </w:p>
    <w:p w:rsidR="00720390" w:rsidRDefault="00720390" w:rsidP="00496F30">
      <w:pPr>
        <w:spacing w:line="240" w:lineRule="atLeast"/>
        <w:jc w:val="center"/>
      </w:pPr>
    </w:p>
    <w:p w:rsidR="00AB47BF" w:rsidRPr="00A144C4" w:rsidRDefault="00AB47BF" w:rsidP="007D74D4">
      <w:pPr>
        <w:spacing w:line="240" w:lineRule="atLeast"/>
        <w:ind w:right="-286"/>
        <w:jc w:val="center"/>
      </w:pPr>
      <w:r w:rsidRPr="00A144C4">
        <w:lastRenderedPageBreak/>
        <w:t>З М І С Т</w:t>
      </w:r>
    </w:p>
    <w:p w:rsidR="00AB47BF" w:rsidRPr="00A144C4" w:rsidRDefault="00AB47BF" w:rsidP="007D74D4">
      <w:pPr>
        <w:jc w:val="center"/>
        <w:rPr>
          <w:b/>
        </w:rPr>
      </w:pPr>
    </w:p>
    <w:p w:rsidR="00AB47BF" w:rsidRPr="00A144C4" w:rsidRDefault="00AB47BF" w:rsidP="00AB47BF">
      <w:pPr>
        <w:ind w:right="-286"/>
        <w:jc w:val="right"/>
      </w:pPr>
      <w:r>
        <w:t xml:space="preserve">   </w:t>
      </w:r>
      <w:proofErr w:type="spellStart"/>
      <w:r w:rsidRPr="00A144C4">
        <w:t>Стор</w:t>
      </w:r>
      <w:proofErr w:type="spellEnd"/>
      <w:r w:rsidRPr="00A144C4">
        <w:t>.</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7491"/>
        <w:gridCol w:w="609"/>
      </w:tblGrid>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p>
        </w:tc>
        <w:tc>
          <w:tcPr>
            <w:tcW w:w="7491" w:type="dxa"/>
            <w:tcBorders>
              <w:top w:val="nil"/>
              <w:left w:val="nil"/>
              <w:bottom w:val="nil"/>
              <w:right w:val="nil"/>
            </w:tcBorders>
          </w:tcPr>
          <w:p w:rsidR="00E954D8" w:rsidRPr="001018B8" w:rsidRDefault="00E954D8" w:rsidP="001018B8">
            <w:pPr>
              <w:pStyle w:val="4"/>
              <w:jc w:val="both"/>
              <w:rPr>
                <w:b/>
                <w:sz w:val="22"/>
                <w:lang w:val="en-US"/>
              </w:rPr>
            </w:pPr>
            <w:r w:rsidRPr="001018B8">
              <w:rPr>
                <w:b/>
                <w:sz w:val="22"/>
              </w:rPr>
              <w:t>П</w:t>
            </w:r>
            <w:r w:rsidR="007F2917">
              <w:rPr>
                <w:b/>
                <w:sz w:val="22"/>
              </w:rPr>
              <w:t>ЕРЕДМОВА……………………………………………………………………..</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3</w:t>
            </w:r>
          </w:p>
        </w:tc>
      </w:tr>
      <w:tr w:rsidR="00E954D8" w:rsidRPr="001018B8" w:rsidTr="007F2917">
        <w:trPr>
          <w:cantSplit/>
        </w:trPr>
        <w:tc>
          <w:tcPr>
            <w:tcW w:w="1620" w:type="dxa"/>
            <w:tcBorders>
              <w:top w:val="nil"/>
              <w:left w:val="nil"/>
              <w:bottom w:val="nil"/>
              <w:right w:val="nil"/>
            </w:tcBorders>
          </w:tcPr>
          <w:p w:rsidR="00E954D8" w:rsidRPr="001018B8" w:rsidRDefault="00E954D8" w:rsidP="008950B8">
            <w:pPr>
              <w:rPr>
                <w:sz w:val="22"/>
              </w:rPr>
            </w:pPr>
            <w:r w:rsidRPr="001018B8">
              <w:rPr>
                <w:sz w:val="22"/>
              </w:rPr>
              <w:t>Табл.</w:t>
            </w:r>
            <w:r w:rsidR="008950B8">
              <w:rPr>
                <w:sz w:val="22"/>
              </w:rPr>
              <w:t xml:space="preserve"> </w:t>
            </w:r>
            <w:r w:rsidRPr="001018B8">
              <w:rPr>
                <w:sz w:val="22"/>
              </w:rPr>
              <w:t>1</w:t>
            </w:r>
            <w:r w:rsidR="008950B8">
              <w:rPr>
                <w:sz w:val="22"/>
              </w:rPr>
              <w:t>.</w:t>
            </w:r>
          </w:p>
        </w:tc>
        <w:tc>
          <w:tcPr>
            <w:tcW w:w="7491" w:type="dxa"/>
            <w:tcBorders>
              <w:top w:val="nil"/>
              <w:left w:val="nil"/>
              <w:bottom w:val="nil"/>
              <w:right w:val="nil"/>
            </w:tcBorders>
          </w:tcPr>
          <w:p w:rsidR="00E954D8" w:rsidRPr="001018B8" w:rsidRDefault="00E954D8" w:rsidP="001018B8">
            <w:pPr>
              <w:jc w:val="both"/>
              <w:rPr>
                <w:sz w:val="22"/>
              </w:rPr>
            </w:pPr>
            <w:r w:rsidRPr="001018B8">
              <w:rPr>
                <w:sz w:val="22"/>
              </w:rPr>
              <w:t>Розподіл домогосподарств за місцем проживання</w:t>
            </w:r>
            <w:r w:rsidR="006D6CA2"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5</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Діаграма 1.</w:t>
            </w:r>
          </w:p>
        </w:tc>
        <w:tc>
          <w:tcPr>
            <w:tcW w:w="7491" w:type="dxa"/>
            <w:tcBorders>
              <w:top w:val="nil"/>
              <w:left w:val="nil"/>
              <w:bottom w:val="nil"/>
              <w:right w:val="nil"/>
            </w:tcBorders>
          </w:tcPr>
          <w:p w:rsidR="00E954D8" w:rsidRPr="001018B8" w:rsidRDefault="00E954D8" w:rsidP="004F4658">
            <w:pPr>
              <w:jc w:val="both"/>
              <w:rPr>
                <w:sz w:val="22"/>
              </w:rPr>
            </w:pPr>
            <w:r w:rsidRPr="001018B8">
              <w:rPr>
                <w:sz w:val="22"/>
              </w:rPr>
              <w:t>Розподіл домогосподарств у 20</w:t>
            </w:r>
            <w:r w:rsidR="004F4658">
              <w:rPr>
                <w:sz w:val="22"/>
              </w:rPr>
              <w:t>20</w:t>
            </w:r>
            <w:r w:rsidRPr="001018B8">
              <w:rPr>
                <w:sz w:val="22"/>
              </w:rPr>
              <w:t xml:space="preserve"> році………………………………...............</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5</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Діаграма 2.</w:t>
            </w:r>
          </w:p>
        </w:tc>
        <w:tc>
          <w:tcPr>
            <w:tcW w:w="7491" w:type="dxa"/>
            <w:tcBorders>
              <w:top w:val="nil"/>
              <w:left w:val="nil"/>
              <w:bottom w:val="nil"/>
              <w:right w:val="nil"/>
            </w:tcBorders>
          </w:tcPr>
          <w:p w:rsidR="00E954D8" w:rsidRPr="001018B8" w:rsidRDefault="00E954D8" w:rsidP="0099242D">
            <w:pPr>
              <w:jc w:val="both"/>
              <w:rPr>
                <w:sz w:val="22"/>
              </w:rPr>
            </w:pPr>
            <w:r w:rsidRPr="001018B8">
              <w:rPr>
                <w:sz w:val="22"/>
              </w:rPr>
              <w:t>Структура грошових витрат домогосподарств</w:t>
            </w:r>
            <w:r w:rsidR="00121CE1" w:rsidRPr="001018B8">
              <w:rPr>
                <w:sz w:val="22"/>
              </w:rPr>
              <w:t xml:space="preserve"> у 20</w:t>
            </w:r>
            <w:r w:rsidR="0099242D">
              <w:rPr>
                <w:sz w:val="22"/>
              </w:rPr>
              <w:t>20</w:t>
            </w:r>
            <w:r w:rsidR="00121CE1" w:rsidRPr="001018B8">
              <w:rPr>
                <w:sz w:val="22"/>
              </w:rPr>
              <w:t xml:space="preserve"> році</w:t>
            </w:r>
            <w:r w:rsid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lang w:val="ru-RU"/>
              </w:rPr>
            </w:pPr>
            <w:r w:rsidRPr="001018B8">
              <w:rPr>
                <w:sz w:val="22"/>
                <w:lang w:val="ru-RU"/>
              </w:rPr>
              <w:t>6</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2.</w:t>
            </w:r>
          </w:p>
        </w:tc>
        <w:tc>
          <w:tcPr>
            <w:tcW w:w="7491" w:type="dxa"/>
            <w:tcBorders>
              <w:top w:val="nil"/>
              <w:left w:val="nil"/>
              <w:bottom w:val="nil"/>
              <w:right w:val="nil"/>
            </w:tcBorders>
          </w:tcPr>
          <w:p w:rsidR="00E954D8" w:rsidRPr="001018B8" w:rsidRDefault="00E954D8" w:rsidP="001018B8">
            <w:pPr>
              <w:jc w:val="both"/>
              <w:rPr>
                <w:sz w:val="22"/>
              </w:rPr>
            </w:pPr>
            <w:r w:rsidRPr="001018B8">
              <w:rPr>
                <w:sz w:val="22"/>
              </w:rPr>
              <w:t>Грошові витрати домогосподарств Тернопільщини…..…………………….…</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7</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3.</w:t>
            </w:r>
          </w:p>
        </w:tc>
        <w:tc>
          <w:tcPr>
            <w:tcW w:w="7491" w:type="dxa"/>
            <w:tcBorders>
              <w:top w:val="nil"/>
              <w:left w:val="nil"/>
              <w:bottom w:val="nil"/>
              <w:right w:val="nil"/>
            </w:tcBorders>
          </w:tcPr>
          <w:p w:rsidR="00E954D8" w:rsidRPr="001018B8" w:rsidRDefault="00E954D8" w:rsidP="007F2917">
            <w:pPr>
              <w:pStyle w:val="7"/>
              <w:spacing w:line="240" w:lineRule="auto"/>
              <w:jc w:val="both"/>
              <w:rPr>
                <w:sz w:val="22"/>
              </w:rPr>
            </w:pPr>
            <w:r w:rsidRPr="001018B8">
              <w:rPr>
                <w:sz w:val="22"/>
              </w:rPr>
              <w:t>Структура грошових витрат домогосподарств</w:t>
            </w:r>
            <w:r w:rsidR="00121CE1" w:rsidRPr="001018B8">
              <w:rPr>
                <w:sz w:val="22"/>
              </w:rPr>
              <w:t xml:space="preserve"> Тернопільщини</w:t>
            </w:r>
            <w:r w:rsidR="007F2917">
              <w:rPr>
                <w:sz w:val="22"/>
              </w:rPr>
              <w:t>..</w:t>
            </w:r>
            <w:r w:rsidR="00121CE1"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9</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4.</w:t>
            </w:r>
          </w:p>
        </w:tc>
        <w:tc>
          <w:tcPr>
            <w:tcW w:w="7491" w:type="dxa"/>
            <w:tcBorders>
              <w:top w:val="nil"/>
              <w:left w:val="nil"/>
              <w:bottom w:val="nil"/>
              <w:right w:val="nil"/>
            </w:tcBorders>
          </w:tcPr>
          <w:p w:rsidR="00E954D8" w:rsidRPr="001018B8" w:rsidRDefault="00E954D8" w:rsidP="001018B8">
            <w:pPr>
              <w:jc w:val="both"/>
              <w:rPr>
                <w:sz w:val="22"/>
              </w:rPr>
            </w:pPr>
            <w:r w:rsidRPr="001018B8">
              <w:rPr>
                <w:sz w:val="22"/>
              </w:rPr>
              <w:t>Грошові витрати домогосподарств</w:t>
            </w:r>
            <w:r w:rsidR="00121CE1" w:rsidRPr="001018B8">
              <w:rPr>
                <w:sz w:val="22"/>
              </w:rPr>
              <w:t xml:space="preserve"> Тернопільщини</w:t>
            </w:r>
            <w:r w:rsidRPr="001018B8">
              <w:rPr>
                <w:sz w:val="22"/>
              </w:rPr>
              <w:t xml:space="preserve"> на </w:t>
            </w:r>
            <w:r w:rsidR="00121CE1" w:rsidRPr="001018B8">
              <w:rPr>
                <w:sz w:val="22"/>
              </w:rPr>
              <w:t>харчування та їх структура……………………………………………………………………….....</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11</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Діаграма 3.</w:t>
            </w:r>
          </w:p>
        </w:tc>
        <w:tc>
          <w:tcPr>
            <w:tcW w:w="7491" w:type="dxa"/>
            <w:tcBorders>
              <w:top w:val="nil"/>
              <w:left w:val="nil"/>
              <w:bottom w:val="nil"/>
              <w:right w:val="nil"/>
            </w:tcBorders>
          </w:tcPr>
          <w:p w:rsidR="00E954D8" w:rsidRPr="001018B8" w:rsidRDefault="00E954D8" w:rsidP="004F4658">
            <w:pPr>
              <w:jc w:val="both"/>
              <w:rPr>
                <w:sz w:val="22"/>
              </w:rPr>
            </w:pPr>
            <w:r w:rsidRPr="001018B8">
              <w:rPr>
                <w:sz w:val="22"/>
              </w:rPr>
              <w:t>Структура сукупних витрат домогосподарств</w:t>
            </w:r>
            <w:r w:rsidR="00121CE1" w:rsidRPr="001018B8">
              <w:rPr>
                <w:sz w:val="22"/>
              </w:rPr>
              <w:t xml:space="preserve"> у 20</w:t>
            </w:r>
            <w:r w:rsidR="004F4658">
              <w:rPr>
                <w:sz w:val="22"/>
              </w:rPr>
              <w:t>20</w:t>
            </w:r>
            <w:r w:rsidR="00121CE1" w:rsidRPr="001018B8">
              <w:rPr>
                <w:sz w:val="22"/>
              </w:rPr>
              <w:t xml:space="preserve"> році……………………</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12</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5.</w:t>
            </w:r>
          </w:p>
        </w:tc>
        <w:tc>
          <w:tcPr>
            <w:tcW w:w="7491" w:type="dxa"/>
            <w:tcBorders>
              <w:top w:val="nil"/>
              <w:left w:val="nil"/>
              <w:bottom w:val="nil"/>
              <w:right w:val="nil"/>
            </w:tcBorders>
          </w:tcPr>
          <w:p w:rsidR="00E954D8" w:rsidRPr="001018B8" w:rsidRDefault="00E954D8" w:rsidP="007F2917">
            <w:pPr>
              <w:jc w:val="both"/>
              <w:rPr>
                <w:sz w:val="22"/>
              </w:rPr>
            </w:pPr>
            <w:r w:rsidRPr="001018B8">
              <w:rPr>
                <w:sz w:val="22"/>
              </w:rPr>
              <w:t xml:space="preserve">Сукупні витрати домогосподарств </w:t>
            </w:r>
            <w:r w:rsidR="00121CE1" w:rsidRPr="001018B8">
              <w:rPr>
                <w:sz w:val="22"/>
              </w:rPr>
              <w:t>Тернопільщини</w:t>
            </w:r>
            <w:r w:rsidR="007F2917">
              <w:rPr>
                <w:sz w:val="22"/>
              </w:rPr>
              <w:t>.</w:t>
            </w:r>
            <w:r w:rsidR="00121CE1" w:rsidRPr="001018B8">
              <w:rPr>
                <w:sz w:val="22"/>
              </w:rPr>
              <w:t>…..</w:t>
            </w:r>
            <w:r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13</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6.</w:t>
            </w:r>
          </w:p>
        </w:tc>
        <w:tc>
          <w:tcPr>
            <w:tcW w:w="7491" w:type="dxa"/>
            <w:tcBorders>
              <w:top w:val="nil"/>
              <w:left w:val="nil"/>
              <w:bottom w:val="nil"/>
              <w:right w:val="nil"/>
            </w:tcBorders>
          </w:tcPr>
          <w:p w:rsidR="00E954D8" w:rsidRPr="001018B8" w:rsidRDefault="00E954D8" w:rsidP="007F2917">
            <w:pPr>
              <w:pStyle w:val="7"/>
              <w:spacing w:line="240" w:lineRule="auto"/>
              <w:jc w:val="both"/>
              <w:rPr>
                <w:sz w:val="22"/>
              </w:rPr>
            </w:pPr>
            <w:r w:rsidRPr="001018B8">
              <w:rPr>
                <w:sz w:val="22"/>
              </w:rPr>
              <w:t>Структура сукупних витрат домогосподарств</w:t>
            </w:r>
            <w:r w:rsidR="00121CE1" w:rsidRPr="001018B8">
              <w:rPr>
                <w:sz w:val="22"/>
              </w:rPr>
              <w:t xml:space="preserve"> Тернопільщини</w:t>
            </w:r>
            <w:r w:rsidR="007F2917">
              <w:rPr>
                <w:sz w:val="22"/>
              </w:rPr>
              <w:t>.</w:t>
            </w:r>
            <w:r w:rsidR="00121CE1"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15</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7.</w:t>
            </w:r>
          </w:p>
        </w:tc>
        <w:tc>
          <w:tcPr>
            <w:tcW w:w="7491" w:type="dxa"/>
            <w:tcBorders>
              <w:top w:val="nil"/>
              <w:left w:val="nil"/>
              <w:bottom w:val="nil"/>
              <w:right w:val="nil"/>
            </w:tcBorders>
          </w:tcPr>
          <w:p w:rsidR="00E954D8" w:rsidRPr="001018B8" w:rsidRDefault="00E954D8" w:rsidP="007F2917">
            <w:pPr>
              <w:jc w:val="both"/>
              <w:rPr>
                <w:sz w:val="22"/>
              </w:rPr>
            </w:pPr>
            <w:r w:rsidRPr="001018B8">
              <w:rPr>
                <w:sz w:val="22"/>
              </w:rPr>
              <w:t>Сукупні витрати домогосподарств</w:t>
            </w:r>
            <w:r w:rsidR="00121CE1" w:rsidRPr="001018B8">
              <w:rPr>
                <w:sz w:val="22"/>
              </w:rPr>
              <w:t xml:space="preserve"> Тернопільщини на харчування</w:t>
            </w:r>
            <w:r w:rsidR="007F2917">
              <w:rPr>
                <w:sz w:val="22"/>
              </w:rPr>
              <w:t>.</w:t>
            </w:r>
            <w:r w:rsidR="00121CE1"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17</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8.</w:t>
            </w:r>
          </w:p>
        </w:tc>
        <w:tc>
          <w:tcPr>
            <w:tcW w:w="7491" w:type="dxa"/>
            <w:tcBorders>
              <w:top w:val="nil"/>
              <w:left w:val="nil"/>
              <w:bottom w:val="nil"/>
              <w:right w:val="nil"/>
            </w:tcBorders>
          </w:tcPr>
          <w:p w:rsidR="00E954D8" w:rsidRPr="001018B8" w:rsidRDefault="00E954D8" w:rsidP="007F2917">
            <w:pPr>
              <w:jc w:val="both"/>
              <w:rPr>
                <w:sz w:val="22"/>
              </w:rPr>
            </w:pPr>
            <w:r w:rsidRPr="007F2917">
              <w:rPr>
                <w:spacing w:val="-2"/>
                <w:sz w:val="22"/>
              </w:rPr>
              <w:t xml:space="preserve">Структура сукупних витрат домогосподарств </w:t>
            </w:r>
            <w:r w:rsidR="00121CE1" w:rsidRPr="007F2917">
              <w:rPr>
                <w:spacing w:val="-2"/>
                <w:sz w:val="22"/>
              </w:rPr>
              <w:t>Тернопільщини на харчування</w:t>
            </w:r>
            <w:r w:rsidR="007F2917">
              <w:rPr>
                <w:spacing w:val="-2"/>
                <w:sz w:val="22"/>
              </w:rPr>
              <w:t>...</w:t>
            </w:r>
            <w:r w:rsidR="007F2917">
              <w:rPr>
                <w:sz w:val="22"/>
              </w:rPr>
              <w:t xml:space="preserve"> </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18</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Діаграма 4.</w:t>
            </w:r>
          </w:p>
        </w:tc>
        <w:tc>
          <w:tcPr>
            <w:tcW w:w="7491" w:type="dxa"/>
            <w:tcBorders>
              <w:top w:val="nil"/>
              <w:left w:val="nil"/>
              <w:bottom w:val="nil"/>
              <w:right w:val="nil"/>
            </w:tcBorders>
          </w:tcPr>
          <w:p w:rsidR="00E954D8" w:rsidRPr="001018B8" w:rsidRDefault="00E954D8" w:rsidP="009D00C1">
            <w:pPr>
              <w:jc w:val="both"/>
              <w:rPr>
                <w:sz w:val="22"/>
              </w:rPr>
            </w:pPr>
            <w:r w:rsidRPr="001018B8">
              <w:rPr>
                <w:sz w:val="22"/>
              </w:rPr>
              <w:t>Структура сукупних ресурсів домогосподарств у 20</w:t>
            </w:r>
            <w:r w:rsidR="009D00C1">
              <w:rPr>
                <w:sz w:val="22"/>
              </w:rPr>
              <w:t>20</w:t>
            </w:r>
            <w:r w:rsidRPr="001018B8">
              <w:rPr>
                <w:sz w:val="22"/>
              </w:rPr>
              <w:t xml:space="preserve"> році….………………</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19</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 xml:space="preserve">9. </w:t>
            </w:r>
          </w:p>
        </w:tc>
        <w:tc>
          <w:tcPr>
            <w:tcW w:w="7491" w:type="dxa"/>
            <w:tcBorders>
              <w:top w:val="nil"/>
              <w:left w:val="nil"/>
              <w:bottom w:val="nil"/>
              <w:right w:val="nil"/>
            </w:tcBorders>
          </w:tcPr>
          <w:p w:rsidR="00E954D8" w:rsidRPr="001018B8" w:rsidRDefault="00E954D8" w:rsidP="007F2917">
            <w:pPr>
              <w:jc w:val="both"/>
              <w:rPr>
                <w:sz w:val="22"/>
              </w:rPr>
            </w:pPr>
            <w:r w:rsidRPr="001018B8">
              <w:rPr>
                <w:sz w:val="22"/>
              </w:rPr>
              <w:t xml:space="preserve">Сукупні ресурси домогосподарств </w:t>
            </w:r>
            <w:r w:rsidR="00121CE1" w:rsidRPr="001018B8">
              <w:rPr>
                <w:sz w:val="22"/>
              </w:rPr>
              <w:t>Тернопільщини</w:t>
            </w:r>
            <w:r w:rsidR="007F2917">
              <w:rPr>
                <w:sz w:val="22"/>
              </w:rPr>
              <w:t>.</w:t>
            </w:r>
            <w:r w:rsidR="00121CE1" w:rsidRPr="001018B8">
              <w:rPr>
                <w:sz w:val="22"/>
              </w:rPr>
              <w:t>……………………</w:t>
            </w:r>
            <w:r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20</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8950B8">
              <w:rPr>
                <w:sz w:val="22"/>
              </w:rPr>
              <w:t xml:space="preserve"> </w:t>
            </w:r>
            <w:r w:rsidRPr="001018B8">
              <w:rPr>
                <w:sz w:val="22"/>
              </w:rPr>
              <w:t>10.</w:t>
            </w:r>
          </w:p>
        </w:tc>
        <w:tc>
          <w:tcPr>
            <w:tcW w:w="7491" w:type="dxa"/>
            <w:tcBorders>
              <w:top w:val="nil"/>
              <w:left w:val="nil"/>
              <w:bottom w:val="nil"/>
              <w:right w:val="nil"/>
            </w:tcBorders>
          </w:tcPr>
          <w:p w:rsidR="00E954D8" w:rsidRPr="001018B8" w:rsidRDefault="00E954D8" w:rsidP="007F2917">
            <w:pPr>
              <w:jc w:val="both"/>
              <w:rPr>
                <w:sz w:val="22"/>
              </w:rPr>
            </w:pPr>
            <w:r w:rsidRPr="001018B8">
              <w:rPr>
                <w:sz w:val="22"/>
              </w:rPr>
              <w:t>Структура сукупних ресурсів домогосподарств</w:t>
            </w:r>
            <w:r w:rsidR="00121CE1" w:rsidRPr="001018B8">
              <w:rPr>
                <w:sz w:val="22"/>
              </w:rPr>
              <w:t xml:space="preserve"> Тернопільщини</w:t>
            </w:r>
            <w:r w:rsidR="007F2917">
              <w:rPr>
                <w:sz w:val="22"/>
              </w:rPr>
              <w:t>.</w:t>
            </w:r>
            <w:r w:rsidR="00121CE1" w:rsidRPr="001018B8">
              <w:rPr>
                <w:sz w:val="22"/>
              </w:rPr>
              <w:t>…</w:t>
            </w:r>
            <w:r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22</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46039F">
              <w:rPr>
                <w:sz w:val="22"/>
              </w:rPr>
              <w:t xml:space="preserve"> </w:t>
            </w:r>
            <w:r w:rsidRPr="001018B8">
              <w:rPr>
                <w:sz w:val="22"/>
              </w:rPr>
              <w:t>11.</w:t>
            </w:r>
          </w:p>
        </w:tc>
        <w:tc>
          <w:tcPr>
            <w:tcW w:w="7491" w:type="dxa"/>
            <w:tcBorders>
              <w:top w:val="nil"/>
              <w:left w:val="nil"/>
              <w:bottom w:val="nil"/>
              <w:right w:val="nil"/>
            </w:tcBorders>
          </w:tcPr>
          <w:p w:rsidR="00E954D8" w:rsidRPr="001018B8" w:rsidRDefault="00E954D8" w:rsidP="007F2917">
            <w:pPr>
              <w:jc w:val="both"/>
              <w:rPr>
                <w:sz w:val="22"/>
              </w:rPr>
            </w:pPr>
            <w:r w:rsidRPr="001018B8">
              <w:rPr>
                <w:sz w:val="22"/>
              </w:rPr>
              <w:t xml:space="preserve">Структура грошових доходів домогосподарств </w:t>
            </w:r>
            <w:r w:rsidR="00121CE1" w:rsidRPr="001018B8">
              <w:rPr>
                <w:sz w:val="22"/>
              </w:rPr>
              <w:t>Тернопільщини</w:t>
            </w:r>
            <w:r w:rsidR="007F2917">
              <w:rPr>
                <w:sz w:val="22"/>
              </w:rPr>
              <w:t>.</w:t>
            </w:r>
            <w:r w:rsidR="00121CE1" w:rsidRPr="001018B8">
              <w:rPr>
                <w:sz w:val="22"/>
              </w:rPr>
              <w:t>…...</w:t>
            </w:r>
            <w:r w:rsidRPr="001018B8">
              <w:rPr>
                <w:sz w:val="22"/>
              </w:rPr>
              <w:t>………</w:t>
            </w:r>
            <w:r w:rsidR="007F2917">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24</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46039F">
              <w:rPr>
                <w:sz w:val="22"/>
              </w:rPr>
              <w:t xml:space="preserve"> </w:t>
            </w:r>
            <w:r w:rsidRPr="001018B8">
              <w:rPr>
                <w:sz w:val="22"/>
              </w:rPr>
              <w:t>12.</w:t>
            </w:r>
          </w:p>
        </w:tc>
        <w:tc>
          <w:tcPr>
            <w:tcW w:w="7491" w:type="dxa"/>
            <w:tcBorders>
              <w:top w:val="nil"/>
              <w:left w:val="nil"/>
              <w:bottom w:val="nil"/>
              <w:right w:val="nil"/>
            </w:tcBorders>
          </w:tcPr>
          <w:p w:rsidR="00E954D8" w:rsidRPr="001018B8" w:rsidRDefault="00E954D8" w:rsidP="007F2917">
            <w:pPr>
              <w:jc w:val="both"/>
              <w:rPr>
                <w:sz w:val="22"/>
              </w:rPr>
            </w:pPr>
            <w:r w:rsidRPr="001018B8">
              <w:rPr>
                <w:sz w:val="22"/>
              </w:rPr>
              <w:t>Розподіл домогосподарств із середньодушовими еквівалентними грошовими   доходами на місяць нижче прожиткового мінімуму за місцем проживання та за регіонами України......………………………………………</w:t>
            </w:r>
            <w:r w:rsidR="00F353A8">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25</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46039F">
              <w:rPr>
                <w:sz w:val="22"/>
              </w:rPr>
              <w:t xml:space="preserve"> </w:t>
            </w:r>
            <w:r w:rsidRPr="001018B8">
              <w:rPr>
                <w:sz w:val="22"/>
              </w:rPr>
              <w:t>13.</w:t>
            </w:r>
          </w:p>
        </w:tc>
        <w:tc>
          <w:tcPr>
            <w:tcW w:w="7491" w:type="dxa"/>
            <w:tcBorders>
              <w:top w:val="nil"/>
              <w:left w:val="nil"/>
              <w:bottom w:val="nil"/>
              <w:right w:val="nil"/>
            </w:tcBorders>
          </w:tcPr>
          <w:p w:rsidR="00E954D8" w:rsidRPr="001018B8" w:rsidRDefault="00E954D8" w:rsidP="00F353A8">
            <w:pPr>
              <w:jc w:val="both"/>
              <w:rPr>
                <w:sz w:val="22"/>
              </w:rPr>
            </w:pPr>
            <w:r w:rsidRPr="001018B8">
              <w:rPr>
                <w:sz w:val="22"/>
              </w:rPr>
              <w:t>Розподіл домогосподарств із середньодушовими еквівалентними загальними доходами на місяць нижче прожиткового мінімуму за місцем проживання та за регіонами України</w:t>
            </w:r>
            <w:r w:rsidR="00F353A8">
              <w:rPr>
                <w:sz w:val="22"/>
              </w:rPr>
              <w:t>.</w:t>
            </w:r>
            <w:r w:rsidRPr="001018B8">
              <w:rPr>
                <w:sz w:val="22"/>
              </w:rPr>
              <w:t>…………………………………………</w:t>
            </w:r>
            <w:r w:rsidR="00F353A8">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26</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46039F">
              <w:rPr>
                <w:sz w:val="22"/>
              </w:rPr>
              <w:t xml:space="preserve"> </w:t>
            </w:r>
            <w:r w:rsidRPr="001018B8">
              <w:rPr>
                <w:sz w:val="22"/>
              </w:rPr>
              <w:t>14.</w:t>
            </w:r>
          </w:p>
        </w:tc>
        <w:tc>
          <w:tcPr>
            <w:tcW w:w="7491" w:type="dxa"/>
            <w:tcBorders>
              <w:top w:val="nil"/>
              <w:left w:val="nil"/>
              <w:bottom w:val="nil"/>
              <w:right w:val="nil"/>
            </w:tcBorders>
          </w:tcPr>
          <w:p w:rsidR="00E954D8" w:rsidRPr="001018B8" w:rsidRDefault="00E954D8" w:rsidP="0046039F">
            <w:pPr>
              <w:jc w:val="both"/>
              <w:rPr>
                <w:sz w:val="22"/>
              </w:rPr>
            </w:pPr>
            <w:r w:rsidRPr="001018B8">
              <w:rPr>
                <w:sz w:val="22"/>
              </w:rPr>
              <w:t>Розподіл населення із середньодушовими еквівалентними грошовими доходами на місяць нижче прожиткового мінімуму за місцем проживання та за регіонами України</w:t>
            </w:r>
            <w:r w:rsidR="00F353A8">
              <w:rPr>
                <w:sz w:val="22"/>
              </w:rPr>
              <w:t>.</w:t>
            </w:r>
            <w:r w:rsidRPr="001018B8">
              <w:rPr>
                <w:sz w:val="22"/>
              </w:rPr>
              <w:t>…………………………………………………………</w:t>
            </w:r>
            <w:r w:rsidR="00F353A8">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27</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46039F">
              <w:rPr>
                <w:sz w:val="22"/>
              </w:rPr>
              <w:t xml:space="preserve"> </w:t>
            </w:r>
            <w:r w:rsidRPr="001018B8">
              <w:rPr>
                <w:sz w:val="22"/>
              </w:rPr>
              <w:t>15.</w:t>
            </w:r>
          </w:p>
        </w:tc>
        <w:tc>
          <w:tcPr>
            <w:tcW w:w="7491" w:type="dxa"/>
            <w:tcBorders>
              <w:top w:val="nil"/>
              <w:left w:val="nil"/>
              <w:bottom w:val="nil"/>
              <w:right w:val="nil"/>
            </w:tcBorders>
          </w:tcPr>
          <w:p w:rsidR="00E954D8" w:rsidRPr="001018B8" w:rsidRDefault="00E954D8" w:rsidP="00F353A8">
            <w:pPr>
              <w:jc w:val="both"/>
              <w:rPr>
                <w:sz w:val="22"/>
              </w:rPr>
            </w:pPr>
            <w:r w:rsidRPr="001018B8">
              <w:rPr>
                <w:sz w:val="22"/>
              </w:rPr>
              <w:t>Розподіл населення із середньодушовими еквівалентними загальними доходами на місяць нижче прожиткового мінімуму за місцем проживання та за регіонами України…………………………………………………………</w:t>
            </w:r>
            <w:r w:rsidR="00F353A8">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28</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Діаграма 5.</w:t>
            </w:r>
          </w:p>
        </w:tc>
        <w:tc>
          <w:tcPr>
            <w:tcW w:w="7491" w:type="dxa"/>
            <w:tcBorders>
              <w:top w:val="nil"/>
              <w:left w:val="nil"/>
              <w:bottom w:val="nil"/>
              <w:right w:val="nil"/>
            </w:tcBorders>
          </w:tcPr>
          <w:p w:rsidR="00E954D8" w:rsidRPr="001018B8" w:rsidRDefault="00E954D8" w:rsidP="004F4658">
            <w:pPr>
              <w:jc w:val="both"/>
              <w:rPr>
                <w:sz w:val="22"/>
              </w:rPr>
            </w:pPr>
            <w:r w:rsidRPr="001018B8">
              <w:rPr>
                <w:sz w:val="22"/>
              </w:rPr>
              <w:t xml:space="preserve">Споживання продуктів харчування </w:t>
            </w:r>
            <w:r w:rsidR="00F353A8">
              <w:rPr>
                <w:sz w:val="22"/>
              </w:rPr>
              <w:t>у</w:t>
            </w:r>
            <w:r w:rsidRPr="001018B8">
              <w:rPr>
                <w:sz w:val="22"/>
              </w:rPr>
              <w:t xml:space="preserve"> 20</w:t>
            </w:r>
            <w:r w:rsidR="004F4658">
              <w:rPr>
                <w:sz w:val="22"/>
              </w:rPr>
              <w:t>20</w:t>
            </w:r>
            <w:r w:rsidRPr="001018B8">
              <w:rPr>
                <w:sz w:val="22"/>
              </w:rPr>
              <w:t xml:space="preserve"> році……..…………………………</w:t>
            </w:r>
            <w:r w:rsidR="00F353A8">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29</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46039F">
              <w:rPr>
                <w:sz w:val="22"/>
              </w:rPr>
              <w:t xml:space="preserve"> </w:t>
            </w:r>
            <w:r w:rsidRPr="001018B8">
              <w:rPr>
                <w:sz w:val="22"/>
              </w:rPr>
              <w:t>16.</w:t>
            </w:r>
          </w:p>
        </w:tc>
        <w:tc>
          <w:tcPr>
            <w:tcW w:w="7491" w:type="dxa"/>
            <w:tcBorders>
              <w:top w:val="nil"/>
              <w:left w:val="nil"/>
              <w:bottom w:val="nil"/>
              <w:right w:val="nil"/>
            </w:tcBorders>
          </w:tcPr>
          <w:p w:rsidR="00E954D8" w:rsidRPr="001018B8" w:rsidRDefault="00E954D8" w:rsidP="00F353A8">
            <w:pPr>
              <w:jc w:val="both"/>
              <w:rPr>
                <w:sz w:val="22"/>
              </w:rPr>
            </w:pPr>
            <w:r w:rsidRPr="001018B8">
              <w:rPr>
                <w:sz w:val="22"/>
              </w:rPr>
              <w:t xml:space="preserve">Споживання продуктів харчування </w:t>
            </w:r>
            <w:r w:rsidR="00F353A8">
              <w:rPr>
                <w:sz w:val="22"/>
              </w:rPr>
              <w:t>у</w:t>
            </w:r>
            <w:r w:rsidRPr="001018B8">
              <w:rPr>
                <w:sz w:val="22"/>
              </w:rPr>
              <w:t xml:space="preserve"> домогосподарствах</w:t>
            </w:r>
            <w:r w:rsidR="00121CE1" w:rsidRPr="001018B8">
              <w:rPr>
                <w:sz w:val="22"/>
              </w:rPr>
              <w:t xml:space="preserve"> Тернопільщини</w:t>
            </w:r>
            <w:r w:rsidR="00F353A8">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30</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46039F">
              <w:rPr>
                <w:sz w:val="22"/>
              </w:rPr>
              <w:t xml:space="preserve"> </w:t>
            </w:r>
            <w:r w:rsidRPr="001018B8">
              <w:rPr>
                <w:sz w:val="22"/>
              </w:rPr>
              <w:t>17.</w:t>
            </w:r>
          </w:p>
        </w:tc>
        <w:tc>
          <w:tcPr>
            <w:tcW w:w="7491" w:type="dxa"/>
            <w:tcBorders>
              <w:top w:val="nil"/>
              <w:left w:val="nil"/>
              <w:bottom w:val="nil"/>
              <w:right w:val="nil"/>
            </w:tcBorders>
          </w:tcPr>
          <w:p w:rsidR="00E954D8" w:rsidRPr="001018B8" w:rsidRDefault="00E954D8" w:rsidP="00153282">
            <w:pPr>
              <w:jc w:val="both"/>
              <w:rPr>
                <w:sz w:val="22"/>
              </w:rPr>
            </w:pPr>
            <w:r w:rsidRPr="00A50E32">
              <w:rPr>
                <w:spacing w:val="-4"/>
                <w:sz w:val="22"/>
              </w:rPr>
              <w:t xml:space="preserve">Частка спожитих </w:t>
            </w:r>
            <w:r w:rsidR="0046039F" w:rsidRPr="00A50E32">
              <w:rPr>
                <w:spacing w:val="-4"/>
                <w:sz w:val="22"/>
              </w:rPr>
              <w:t xml:space="preserve">у домогосподарствах </w:t>
            </w:r>
            <w:r w:rsidR="00A50E32" w:rsidRPr="00A50E32">
              <w:rPr>
                <w:spacing w:val="-4"/>
                <w:sz w:val="22"/>
              </w:rPr>
              <w:t xml:space="preserve">Тернопільщини </w:t>
            </w:r>
            <w:r w:rsidRPr="00A50E32">
              <w:rPr>
                <w:spacing w:val="-4"/>
                <w:sz w:val="22"/>
              </w:rPr>
              <w:t>продуктів харчування,</w:t>
            </w:r>
            <w:r w:rsidRPr="001018B8">
              <w:rPr>
                <w:sz w:val="22"/>
              </w:rPr>
              <w:t xml:space="preserve"> вироблених </w:t>
            </w:r>
            <w:r w:rsidR="00F353A8">
              <w:rPr>
                <w:sz w:val="22"/>
              </w:rPr>
              <w:t>у</w:t>
            </w:r>
            <w:r w:rsidRPr="001018B8">
              <w:rPr>
                <w:sz w:val="22"/>
              </w:rPr>
              <w:t xml:space="preserve"> особистих підсобних господарствах</w:t>
            </w:r>
            <w:r w:rsidR="00153282">
              <w:rPr>
                <w:sz w:val="22"/>
              </w:rPr>
              <w:t>.</w:t>
            </w:r>
            <w:r w:rsidR="002451BD" w:rsidRPr="001018B8">
              <w:rPr>
                <w:sz w:val="22"/>
              </w:rPr>
              <w:t>…</w:t>
            </w:r>
            <w:r w:rsidRPr="001018B8">
              <w:rPr>
                <w:sz w:val="22"/>
              </w:rPr>
              <w:t>………………………</w:t>
            </w:r>
            <w:r w:rsidR="00CF0F3A">
              <w:rPr>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31</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r w:rsidRPr="001018B8">
              <w:rPr>
                <w:sz w:val="22"/>
              </w:rPr>
              <w:t>Табл.</w:t>
            </w:r>
            <w:r w:rsidR="00566925">
              <w:rPr>
                <w:sz w:val="22"/>
              </w:rPr>
              <w:t xml:space="preserve"> </w:t>
            </w:r>
            <w:r w:rsidRPr="001018B8">
              <w:rPr>
                <w:sz w:val="22"/>
              </w:rPr>
              <w:t>18.</w:t>
            </w:r>
          </w:p>
        </w:tc>
        <w:tc>
          <w:tcPr>
            <w:tcW w:w="7491" w:type="dxa"/>
            <w:tcBorders>
              <w:top w:val="nil"/>
              <w:left w:val="nil"/>
              <w:bottom w:val="nil"/>
              <w:right w:val="nil"/>
            </w:tcBorders>
          </w:tcPr>
          <w:p w:rsidR="00E954D8" w:rsidRPr="001018B8" w:rsidRDefault="00E954D8" w:rsidP="00272940">
            <w:pPr>
              <w:jc w:val="both"/>
              <w:rPr>
                <w:sz w:val="22"/>
              </w:rPr>
            </w:pPr>
            <w:r w:rsidRPr="001018B8">
              <w:rPr>
                <w:sz w:val="22"/>
                <w:szCs w:val="22"/>
              </w:rPr>
              <w:t>Енергетична цінність і вміст поживних речовин у спожитих</w:t>
            </w:r>
            <w:r w:rsidR="00272940">
              <w:rPr>
                <w:sz w:val="22"/>
                <w:szCs w:val="22"/>
              </w:rPr>
              <w:t xml:space="preserve"> </w:t>
            </w:r>
            <w:r w:rsidRPr="001018B8">
              <w:rPr>
                <w:sz w:val="22"/>
                <w:szCs w:val="22"/>
              </w:rPr>
              <w:t>у домогосподарствах</w:t>
            </w:r>
            <w:r w:rsidR="00121CE1" w:rsidRPr="001018B8">
              <w:rPr>
                <w:sz w:val="22"/>
              </w:rPr>
              <w:t xml:space="preserve"> Тернопільщини</w:t>
            </w:r>
            <w:r w:rsidRPr="001018B8">
              <w:rPr>
                <w:sz w:val="22"/>
                <w:szCs w:val="22"/>
              </w:rPr>
              <w:t xml:space="preserve"> продуктах харчування</w:t>
            </w:r>
            <w:r w:rsidR="00121CE1" w:rsidRPr="001018B8">
              <w:rPr>
                <w:sz w:val="22"/>
                <w:szCs w:val="22"/>
              </w:rPr>
              <w:t>….………………</w:t>
            </w:r>
            <w:r w:rsidR="00CF0F3A">
              <w:rPr>
                <w:sz w:val="22"/>
                <w:szCs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31</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p>
        </w:tc>
        <w:tc>
          <w:tcPr>
            <w:tcW w:w="7491" w:type="dxa"/>
            <w:tcBorders>
              <w:top w:val="nil"/>
              <w:left w:val="nil"/>
              <w:bottom w:val="nil"/>
              <w:right w:val="nil"/>
            </w:tcBorders>
          </w:tcPr>
          <w:p w:rsidR="00E954D8" w:rsidRPr="001018B8" w:rsidRDefault="00E954D8" w:rsidP="001018B8">
            <w:pPr>
              <w:jc w:val="both"/>
              <w:rPr>
                <w:b/>
                <w:sz w:val="22"/>
              </w:rPr>
            </w:pPr>
            <w:r w:rsidRPr="001018B8">
              <w:rPr>
                <w:b/>
                <w:sz w:val="22"/>
                <w:szCs w:val="22"/>
              </w:rPr>
              <w:t>МЕТОДОЛОГІЧНІ ПОЯСНЕННЯ…………………………………………</w:t>
            </w:r>
            <w:r w:rsidR="00CF0F3A">
              <w:rPr>
                <w:b/>
                <w:sz w:val="22"/>
                <w:szCs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32</w:t>
            </w:r>
          </w:p>
        </w:tc>
      </w:tr>
      <w:tr w:rsidR="00E954D8" w:rsidRPr="001018B8" w:rsidTr="007F2917">
        <w:trPr>
          <w:cantSplit/>
        </w:trPr>
        <w:tc>
          <w:tcPr>
            <w:tcW w:w="1620" w:type="dxa"/>
            <w:tcBorders>
              <w:top w:val="nil"/>
              <w:left w:val="nil"/>
              <w:bottom w:val="nil"/>
              <w:right w:val="nil"/>
            </w:tcBorders>
          </w:tcPr>
          <w:p w:rsidR="00E954D8" w:rsidRPr="001018B8" w:rsidRDefault="00E954D8" w:rsidP="002702B0">
            <w:pPr>
              <w:rPr>
                <w:sz w:val="22"/>
              </w:rPr>
            </w:pPr>
          </w:p>
        </w:tc>
        <w:tc>
          <w:tcPr>
            <w:tcW w:w="7491" w:type="dxa"/>
            <w:tcBorders>
              <w:top w:val="nil"/>
              <w:left w:val="nil"/>
              <w:bottom w:val="nil"/>
              <w:right w:val="nil"/>
            </w:tcBorders>
          </w:tcPr>
          <w:p w:rsidR="00E954D8" w:rsidRPr="001018B8" w:rsidRDefault="00E954D8" w:rsidP="00A64E63">
            <w:pPr>
              <w:jc w:val="both"/>
              <w:rPr>
                <w:b/>
                <w:sz w:val="22"/>
              </w:rPr>
            </w:pPr>
            <w:r w:rsidRPr="001018B8">
              <w:rPr>
                <w:b/>
                <w:sz w:val="22"/>
              </w:rPr>
              <w:t>ДОДАТ</w:t>
            </w:r>
            <w:r w:rsidR="00A64E63">
              <w:rPr>
                <w:b/>
                <w:sz w:val="22"/>
              </w:rPr>
              <w:t>КИ</w:t>
            </w:r>
            <w:r w:rsidRPr="001018B8">
              <w:rPr>
                <w:b/>
                <w:sz w:val="22"/>
              </w:rPr>
              <w:t>………………………………………………………………………</w:t>
            </w:r>
            <w:r w:rsidR="00CF0F3A">
              <w:rPr>
                <w:b/>
                <w:sz w:val="22"/>
              </w:rPr>
              <w:t>…</w:t>
            </w:r>
          </w:p>
        </w:tc>
        <w:tc>
          <w:tcPr>
            <w:tcW w:w="609" w:type="dxa"/>
            <w:tcBorders>
              <w:top w:val="nil"/>
              <w:left w:val="nil"/>
              <w:bottom w:val="nil"/>
              <w:right w:val="nil"/>
            </w:tcBorders>
            <w:vAlign w:val="bottom"/>
          </w:tcPr>
          <w:p w:rsidR="00E954D8" w:rsidRPr="001018B8" w:rsidRDefault="00E954D8" w:rsidP="002702B0">
            <w:pPr>
              <w:jc w:val="center"/>
              <w:rPr>
                <w:sz w:val="22"/>
              </w:rPr>
            </w:pPr>
            <w:r w:rsidRPr="001018B8">
              <w:rPr>
                <w:sz w:val="22"/>
              </w:rPr>
              <w:t>40</w:t>
            </w:r>
          </w:p>
        </w:tc>
      </w:tr>
    </w:tbl>
    <w:p w:rsidR="00496F30" w:rsidRDefault="00496F30" w:rsidP="00496F30">
      <w:pPr>
        <w:sectPr w:rsidR="00496F30" w:rsidSect="00FA09D0">
          <w:headerReference w:type="default" r:id="rId13"/>
          <w:footerReference w:type="default" r:id="rId14"/>
          <w:pgSz w:w="11906" w:h="16838" w:code="9"/>
          <w:pgMar w:top="1418" w:right="1418" w:bottom="1418" w:left="1418" w:header="709" w:footer="709" w:gutter="0"/>
          <w:pgNumType w:start="3"/>
          <w:cols w:space="708"/>
          <w:titlePg/>
          <w:docGrid w:linePitch="360"/>
        </w:sectPr>
      </w:pPr>
    </w:p>
    <w:p w:rsidR="00EB64F0" w:rsidRDefault="00EB64F0" w:rsidP="00EB64F0">
      <w:pPr>
        <w:pStyle w:val="2"/>
        <w:ind w:right="-709"/>
        <w:rPr>
          <w:sz w:val="28"/>
        </w:rPr>
      </w:pPr>
      <w:r>
        <w:rPr>
          <w:sz w:val="28"/>
        </w:rPr>
        <w:lastRenderedPageBreak/>
        <w:t xml:space="preserve">1. Розподіл домогосподарств за місцем проживання </w:t>
      </w:r>
    </w:p>
    <w:p w:rsidR="000E32E4" w:rsidRPr="00805B52" w:rsidRDefault="000E32E4" w:rsidP="000E32E4">
      <w:pPr>
        <w:spacing w:line="240" w:lineRule="atLeast"/>
        <w:jc w:val="center"/>
      </w:pPr>
      <w:r>
        <w:rPr>
          <w:b/>
          <w:sz w:val="28"/>
        </w:rPr>
        <w:t xml:space="preserve"> </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1018"/>
        <w:gridCol w:w="1019"/>
        <w:gridCol w:w="680"/>
        <w:gridCol w:w="681"/>
        <w:gridCol w:w="709"/>
        <w:gridCol w:w="708"/>
        <w:gridCol w:w="709"/>
        <w:gridCol w:w="709"/>
        <w:gridCol w:w="709"/>
        <w:gridCol w:w="708"/>
        <w:gridCol w:w="709"/>
        <w:gridCol w:w="711"/>
      </w:tblGrid>
      <w:tr w:rsidR="00B11EC3" w:rsidRPr="00EF62F3" w:rsidTr="00AD0BAA">
        <w:trPr>
          <w:cantSplit/>
        </w:trPr>
        <w:tc>
          <w:tcPr>
            <w:tcW w:w="813" w:type="dxa"/>
            <w:vMerge w:val="restart"/>
            <w:tcBorders>
              <w:left w:val="nil"/>
            </w:tcBorders>
            <w:vAlign w:val="center"/>
          </w:tcPr>
          <w:p w:rsidR="00B11EC3" w:rsidRDefault="00B11EC3" w:rsidP="00B11EC3">
            <w:pPr>
              <w:spacing w:line="240" w:lineRule="atLeast"/>
              <w:jc w:val="center"/>
              <w:rPr>
                <w:sz w:val="24"/>
              </w:rPr>
            </w:pPr>
          </w:p>
        </w:tc>
        <w:tc>
          <w:tcPr>
            <w:tcW w:w="2037" w:type="dxa"/>
            <w:gridSpan w:val="2"/>
            <w:vAlign w:val="center"/>
          </w:tcPr>
          <w:p w:rsidR="00B11EC3" w:rsidRDefault="00B11EC3" w:rsidP="00B11EC3">
            <w:pPr>
              <w:spacing w:line="240" w:lineRule="atLeast"/>
              <w:jc w:val="center"/>
              <w:rPr>
                <w:sz w:val="24"/>
              </w:rPr>
            </w:pPr>
            <w:r>
              <w:rPr>
                <w:sz w:val="24"/>
              </w:rPr>
              <w:t>Кількість домогосподарств, тис.</w:t>
            </w:r>
          </w:p>
        </w:tc>
        <w:tc>
          <w:tcPr>
            <w:tcW w:w="5613" w:type="dxa"/>
            <w:gridSpan w:val="8"/>
            <w:vAlign w:val="center"/>
          </w:tcPr>
          <w:p w:rsidR="00B11EC3" w:rsidRDefault="00B11EC3" w:rsidP="00B11EC3">
            <w:pPr>
              <w:spacing w:line="240" w:lineRule="atLeast"/>
              <w:jc w:val="center"/>
              <w:rPr>
                <w:sz w:val="24"/>
              </w:rPr>
            </w:pPr>
            <w:r>
              <w:rPr>
                <w:sz w:val="24"/>
              </w:rPr>
              <w:t>У тому числі, які проживають, відсотків</w:t>
            </w:r>
          </w:p>
        </w:tc>
        <w:tc>
          <w:tcPr>
            <w:tcW w:w="1420" w:type="dxa"/>
            <w:gridSpan w:val="2"/>
            <w:vMerge w:val="restart"/>
            <w:tcBorders>
              <w:right w:val="nil"/>
            </w:tcBorders>
            <w:vAlign w:val="center"/>
          </w:tcPr>
          <w:p w:rsidR="00B11EC3" w:rsidRPr="00EF62F3" w:rsidRDefault="00B11EC3" w:rsidP="00B11EC3">
            <w:pPr>
              <w:spacing w:line="240" w:lineRule="atLeast"/>
              <w:jc w:val="center"/>
              <w:rPr>
                <w:sz w:val="24"/>
              </w:rPr>
            </w:pPr>
            <w:r>
              <w:rPr>
                <w:sz w:val="24"/>
              </w:rPr>
              <w:t xml:space="preserve">Середній розмір </w:t>
            </w:r>
            <w:proofErr w:type="spellStart"/>
            <w:r>
              <w:rPr>
                <w:sz w:val="24"/>
              </w:rPr>
              <w:t>домогоспо-дарства</w:t>
            </w:r>
            <w:proofErr w:type="spellEnd"/>
            <w:r w:rsidRPr="005C5E5D">
              <w:rPr>
                <w:sz w:val="24"/>
              </w:rPr>
              <w:t>,</w:t>
            </w:r>
          </w:p>
          <w:p w:rsidR="00B11EC3" w:rsidRPr="00EF62F3" w:rsidRDefault="00B11EC3" w:rsidP="00B11EC3">
            <w:pPr>
              <w:spacing w:line="240" w:lineRule="atLeast"/>
              <w:jc w:val="center"/>
              <w:rPr>
                <w:sz w:val="24"/>
              </w:rPr>
            </w:pPr>
            <w:r w:rsidRPr="00CD7550">
              <w:rPr>
                <w:sz w:val="24"/>
              </w:rPr>
              <w:t>осіб</w:t>
            </w:r>
          </w:p>
        </w:tc>
      </w:tr>
      <w:tr w:rsidR="00B11EC3" w:rsidTr="00AD0BAA">
        <w:trPr>
          <w:cantSplit/>
          <w:trHeight w:val="435"/>
        </w:trPr>
        <w:tc>
          <w:tcPr>
            <w:tcW w:w="813" w:type="dxa"/>
            <w:vMerge/>
            <w:tcBorders>
              <w:left w:val="nil"/>
            </w:tcBorders>
            <w:vAlign w:val="center"/>
          </w:tcPr>
          <w:p w:rsidR="00B11EC3" w:rsidRDefault="00B11EC3" w:rsidP="00B11EC3">
            <w:pPr>
              <w:spacing w:line="240" w:lineRule="atLeast"/>
              <w:jc w:val="center"/>
              <w:rPr>
                <w:sz w:val="24"/>
              </w:rPr>
            </w:pPr>
          </w:p>
        </w:tc>
        <w:tc>
          <w:tcPr>
            <w:tcW w:w="1018" w:type="dxa"/>
            <w:vMerge w:val="restart"/>
            <w:textDirection w:val="btLr"/>
            <w:vAlign w:val="center"/>
          </w:tcPr>
          <w:p w:rsidR="00B11EC3" w:rsidRDefault="00B11EC3" w:rsidP="00B11EC3">
            <w:pPr>
              <w:spacing w:line="240" w:lineRule="atLeast"/>
              <w:ind w:left="113" w:right="113"/>
              <w:jc w:val="center"/>
              <w:rPr>
                <w:sz w:val="24"/>
              </w:rPr>
            </w:pPr>
            <w:r>
              <w:rPr>
                <w:sz w:val="24"/>
              </w:rPr>
              <w:t>Україна</w:t>
            </w:r>
          </w:p>
        </w:tc>
        <w:tc>
          <w:tcPr>
            <w:tcW w:w="1019" w:type="dxa"/>
            <w:vMerge w:val="restart"/>
            <w:textDirection w:val="btLr"/>
            <w:vAlign w:val="center"/>
          </w:tcPr>
          <w:p w:rsidR="00B11EC3" w:rsidRDefault="00B11EC3" w:rsidP="00B11EC3">
            <w:pPr>
              <w:spacing w:line="240" w:lineRule="atLeast"/>
              <w:ind w:left="113" w:right="113"/>
              <w:jc w:val="center"/>
              <w:rPr>
                <w:sz w:val="24"/>
              </w:rPr>
            </w:pPr>
            <w:r>
              <w:rPr>
                <w:sz w:val="24"/>
              </w:rPr>
              <w:t>Тернопільська область</w:t>
            </w:r>
          </w:p>
        </w:tc>
        <w:tc>
          <w:tcPr>
            <w:tcW w:w="4196" w:type="dxa"/>
            <w:gridSpan w:val="6"/>
            <w:vAlign w:val="center"/>
          </w:tcPr>
          <w:p w:rsidR="00B11EC3" w:rsidRDefault="00B11EC3" w:rsidP="00B11EC3">
            <w:pPr>
              <w:spacing w:line="240" w:lineRule="atLeast"/>
              <w:jc w:val="center"/>
              <w:rPr>
                <w:sz w:val="24"/>
              </w:rPr>
            </w:pPr>
            <w:r>
              <w:rPr>
                <w:sz w:val="24"/>
              </w:rPr>
              <w:t>у міській місцевості</w:t>
            </w:r>
          </w:p>
        </w:tc>
        <w:tc>
          <w:tcPr>
            <w:tcW w:w="1417" w:type="dxa"/>
            <w:gridSpan w:val="2"/>
            <w:vMerge w:val="restart"/>
            <w:vAlign w:val="center"/>
          </w:tcPr>
          <w:p w:rsidR="00B11EC3" w:rsidRDefault="00B11EC3" w:rsidP="00B11EC3">
            <w:pPr>
              <w:spacing w:line="240" w:lineRule="atLeast"/>
              <w:jc w:val="center"/>
              <w:rPr>
                <w:sz w:val="24"/>
              </w:rPr>
            </w:pPr>
            <w:r>
              <w:rPr>
                <w:sz w:val="24"/>
              </w:rPr>
              <w:t>у сільській місцевості</w:t>
            </w:r>
          </w:p>
        </w:tc>
        <w:tc>
          <w:tcPr>
            <w:tcW w:w="1420" w:type="dxa"/>
            <w:gridSpan w:val="2"/>
            <w:vMerge/>
            <w:tcBorders>
              <w:right w:val="nil"/>
            </w:tcBorders>
            <w:vAlign w:val="center"/>
          </w:tcPr>
          <w:p w:rsidR="00B11EC3" w:rsidRDefault="00B11EC3" w:rsidP="00B11EC3">
            <w:pPr>
              <w:spacing w:line="240" w:lineRule="atLeast"/>
              <w:jc w:val="center"/>
              <w:rPr>
                <w:sz w:val="24"/>
              </w:rPr>
            </w:pPr>
          </w:p>
        </w:tc>
      </w:tr>
      <w:tr w:rsidR="000E32E4" w:rsidTr="00B11EC3">
        <w:trPr>
          <w:cantSplit/>
          <w:trHeight w:val="548"/>
        </w:trPr>
        <w:tc>
          <w:tcPr>
            <w:tcW w:w="813" w:type="dxa"/>
            <w:vMerge/>
            <w:tcBorders>
              <w:left w:val="nil"/>
            </w:tcBorders>
            <w:vAlign w:val="center"/>
          </w:tcPr>
          <w:p w:rsidR="000E32E4" w:rsidRDefault="000E32E4" w:rsidP="00B11EC3">
            <w:pPr>
              <w:spacing w:line="240" w:lineRule="atLeast"/>
              <w:jc w:val="center"/>
              <w:rPr>
                <w:sz w:val="24"/>
              </w:rPr>
            </w:pPr>
          </w:p>
        </w:tc>
        <w:tc>
          <w:tcPr>
            <w:tcW w:w="1018" w:type="dxa"/>
            <w:vMerge/>
            <w:vAlign w:val="center"/>
          </w:tcPr>
          <w:p w:rsidR="000E32E4" w:rsidRDefault="000E32E4" w:rsidP="00B11EC3">
            <w:pPr>
              <w:spacing w:line="240" w:lineRule="atLeast"/>
              <w:jc w:val="center"/>
              <w:rPr>
                <w:sz w:val="24"/>
              </w:rPr>
            </w:pPr>
          </w:p>
        </w:tc>
        <w:tc>
          <w:tcPr>
            <w:tcW w:w="1019" w:type="dxa"/>
            <w:vMerge/>
            <w:vAlign w:val="center"/>
          </w:tcPr>
          <w:p w:rsidR="000E32E4" w:rsidRDefault="000E32E4" w:rsidP="00B11EC3">
            <w:pPr>
              <w:spacing w:line="240" w:lineRule="atLeast"/>
              <w:jc w:val="center"/>
              <w:rPr>
                <w:sz w:val="24"/>
              </w:rPr>
            </w:pPr>
          </w:p>
        </w:tc>
        <w:tc>
          <w:tcPr>
            <w:tcW w:w="1361" w:type="dxa"/>
            <w:gridSpan w:val="2"/>
            <w:vAlign w:val="center"/>
          </w:tcPr>
          <w:p w:rsidR="000E32E4" w:rsidRDefault="000E32E4" w:rsidP="00B11EC3">
            <w:pPr>
              <w:spacing w:line="240" w:lineRule="atLeast"/>
              <w:jc w:val="center"/>
              <w:rPr>
                <w:sz w:val="24"/>
              </w:rPr>
            </w:pPr>
            <w:r>
              <w:rPr>
                <w:sz w:val="24"/>
              </w:rPr>
              <w:t>у великих містах</w:t>
            </w:r>
          </w:p>
        </w:tc>
        <w:tc>
          <w:tcPr>
            <w:tcW w:w="1417" w:type="dxa"/>
            <w:gridSpan w:val="2"/>
            <w:vAlign w:val="center"/>
          </w:tcPr>
          <w:p w:rsidR="000E32E4" w:rsidRDefault="000E32E4" w:rsidP="00B11EC3">
            <w:pPr>
              <w:spacing w:line="240" w:lineRule="atLeast"/>
              <w:jc w:val="center"/>
              <w:rPr>
                <w:sz w:val="24"/>
              </w:rPr>
            </w:pPr>
            <w:r>
              <w:rPr>
                <w:sz w:val="24"/>
              </w:rPr>
              <w:t>у малих містах</w:t>
            </w:r>
          </w:p>
        </w:tc>
        <w:tc>
          <w:tcPr>
            <w:tcW w:w="1418" w:type="dxa"/>
            <w:gridSpan w:val="2"/>
            <w:vAlign w:val="center"/>
          </w:tcPr>
          <w:p w:rsidR="000E32E4" w:rsidRDefault="000E32E4" w:rsidP="00B11EC3">
            <w:pPr>
              <w:spacing w:line="240" w:lineRule="atLeast"/>
              <w:jc w:val="center"/>
              <w:rPr>
                <w:sz w:val="24"/>
              </w:rPr>
            </w:pPr>
            <w:r>
              <w:rPr>
                <w:sz w:val="24"/>
              </w:rPr>
              <w:t>усього</w:t>
            </w:r>
          </w:p>
        </w:tc>
        <w:tc>
          <w:tcPr>
            <w:tcW w:w="1417" w:type="dxa"/>
            <w:gridSpan w:val="2"/>
            <w:vMerge/>
            <w:vAlign w:val="center"/>
          </w:tcPr>
          <w:p w:rsidR="000E32E4" w:rsidRDefault="000E32E4" w:rsidP="00B11EC3">
            <w:pPr>
              <w:spacing w:line="240" w:lineRule="atLeast"/>
              <w:jc w:val="center"/>
              <w:rPr>
                <w:sz w:val="24"/>
              </w:rPr>
            </w:pPr>
          </w:p>
        </w:tc>
        <w:tc>
          <w:tcPr>
            <w:tcW w:w="709" w:type="dxa"/>
            <w:vMerge w:val="restart"/>
            <w:textDirection w:val="btLr"/>
            <w:vAlign w:val="center"/>
          </w:tcPr>
          <w:p w:rsidR="000E32E4" w:rsidRDefault="000E32E4" w:rsidP="00B11EC3">
            <w:pPr>
              <w:spacing w:line="240" w:lineRule="atLeast"/>
              <w:ind w:left="113" w:right="113"/>
              <w:jc w:val="center"/>
              <w:rPr>
                <w:sz w:val="24"/>
              </w:rPr>
            </w:pPr>
            <w:r>
              <w:rPr>
                <w:sz w:val="24"/>
              </w:rPr>
              <w:t>Україна</w:t>
            </w:r>
          </w:p>
        </w:tc>
        <w:tc>
          <w:tcPr>
            <w:tcW w:w="711" w:type="dxa"/>
            <w:vMerge w:val="restart"/>
            <w:tcBorders>
              <w:right w:val="nil"/>
            </w:tcBorders>
            <w:textDirection w:val="btLr"/>
            <w:vAlign w:val="center"/>
          </w:tcPr>
          <w:p w:rsidR="000E32E4" w:rsidRDefault="000E32E4" w:rsidP="00B11EC3">
            <w:pPr>
              <w:spacing w:line="240" w:lineRule="atLeast"/>
              <w:ind w:left="113" w:right="113"/>
              <w:jc w:val="center"/>
              <w:rPr>
                <w:sz w:val="24"/>
              </w:rPr>
            </w:pPr>
            <w:r>
              <w:rPr>
                <w:sz w:val="24"/>
              </w:rPr>
              <w:t>Тернопільська область</w:t>
            </w:r>
          </w:p>
        </w:tc>
      </w:tr>
      <w:tr w:rsidR="000E32E4" w:rsidTr="00B11EC3">
        <w:trPr>
          <w:cantSplit/>
          <w:trHeight w:val="1840"/>
        </w:trPr>
        <w:tc>
          <w:tcPr>
            <w:tcW w:w="813" w:type="dxa"/>
            <w:vMerge/>
            <w:tcBorders>
              <w:left w:val="nil"/>
              <w:bottom w:val="single" w:sz="4" w:space="0" w:color="auto"/>
            </w:tcBorders>
            <w:vAlign w:val="center"/>
          </w:tcPr>
          <w:p w:rsidR="000E32E4" w:rsidRDefault="000E32E4" w:rsidP="00B11EC3">
            <w:pPr>
              <w:spacing w:line="240" w:lineRule="atLeast"/>
              <w:jc w:val="center"/>
              <w:rPr>
                <w:sz w:val="24"/>
              </w:rPr>
            </w:pPr>
          </w:p>
        </w:tc>
        <w:tc>
          <w:tcPr>
            <w:tcW w:w="1018" w:type="dxa"/>
            <w:vMerge/>
            <w:tcBorders>
              <w:bottom w:val="single" w:sz="4" w:space="0" w:color="auto"/>
            </w:tcBorders>
            <w:vAlign w:val="center"/>
          </w:tcPr>
          <w:p w:rsidR="000E32E4" w:rsidRDefault="000E32E4" w:rsidP="00B11EC3">
            <w:pPr>
              <w:spacing w:line="240" w:lineRule="atLeast"/>
              <w:jc w:val="center"/>
              <w:rPr>
                <w:sz w:val="24"/>
              </w:rPr>
            </w:pPr>
          </w:p>
        </w:tc>
        <w:tc>
          <w:tcPr>
            <w:tcW w:w="1019" w:type="dxa"/>
            <w:vMerge/>
            <w:tcBorders>
              <w:bottom w:val="single" w:sz="4" w:space="0" w:color="auto"/>
            </w:tcBorders>
            <w:vAlign w:val="center"/>
          </w:tcPr>
          <w:p w:rsidR="000E32E4" w:rsidRDefault="000E32E4" w:rsidP="00B11EC3">
            <w:pPr>
              <w:spacing w:line="240" w:lineRule="atLeast"/>
              <w:jc w:val="center"/>
              <w:rPr>
                <w:sz w:val="24"/>
              </w:rPr>
            </w:pPr>
          </w:p>
        </w:tc>
        <w:tc>
          <w:tcPr>
            <w:tcW w:w="680"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Україна</w:t>
            </w:r>
          </w:p>
        </w:tc>
        <w:tc>
          <w:tcPr>
            <w:tcW w:w="681"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Тернопільська область</w:t>
            </w:r>
          </w:p>
        </w:tc>
        <w:tc>
          <w:tcPr>
            <w:tcW w:w="709"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Україна</w:t>
            </w:r>
          </w:p>
        </w:tc>
        <w:tc>
          <w:tcPr>
            <w:tcW w:w="708"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Тернопільська область</w:t>
            </w:r>
          </w:p>
        </w:tc>
        <w:tc>
          <w:tcPr>
            <w:tcW w:w="709"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Україна</w:t>
            </w:r>
          </w:p>
        </w:tc>
        <w:tc>
          <w:tcPr>
            <w:tcW w:w="709"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Тернопільська область</w:t>
            </w:r>
          </w:p>
        </w:tc>
        <w:tc>
          <w:tcPr>
            <w:tcW w:w="709"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Україна</w:t>
            </w:r>
          </w:p>
        </w:tc>
        <w:tc>
          <w:tcPr>
            <w:tcW w:w="708" w:type="dxa"/>
            <w:tcBorders>
              <w:bottom w:val="single" w:sz="4" w:space="0" w:color="auto"/>
            </w:tcBorders>
            <w:textDirection w:val="btLr"/>
            <w:vAlign w:val="center"/>
          </w:tcPr>
          <w:p w:rsidR="000E32E4" w:rsidRDefault="000E32E4" w:rsidP="00B11EC3">
            <w:pPr>
              <w:spacing w:line="240" w:lineRule="atLeast"/>
              <w:ind w:left="113" w:right="113"/>
              <w:jc w:val="center"/>
              <w:rPr>
                <w:sz w:val="24"/>
              </w:rPr>
            </w:pPr>
            <w:r>
              <w:rPr>
                <w:sz w:val="24"/>
              </w:rPr>
              <w:t>Тернопільська область</w:t>
            </w:r>
          </w:p>
        </w:tc>
        <w:tc>
          <w:tcPr>
            <w:tcW w:w="709" w:type="dxa"/>
            <w:vMerge/>
            <w:tcBorders>
              <w:bottom w:val="single" w:sz="4" w:space="0" w:color="auto"/>
            </w:tcBorders>
          </w:tcPr>
          <w:p w:rsidR="000E32E4" w:rsidRDefault="000E32E4" w:rsidP="00732352">
            <w:pPr>
              <w:spacing w:line="240" w:lineRule="atLeast"/>
              <w:jc w:val="center"/>
              <w:rPr>
                <w:sz w:val="24"/>
              </w:rPr>
            </w:pPr>
          </w:p>
        </w:tc>
        <w:tc>
          <w:tcPr>
            <w:tcW w:w="711" w:type="dxa"/>
            <w:vMerge/>
            <w:tcBorders>
              <w:bottom w:val="single" w:sz="4" w:space="0" w:color="auto"/>
              <w:right w:val="nil"/>
            </w:tcBorders>
          </w:tcPr>
          <w:p w:rsidR="000E32E4" w:rsidRDefault="000E32E4" w:rsidP="00732352">
            <w:pPr>
              <w:spacing w:line="240" w:lineRule="atLeast"/>
              <w:jc w:val="center"/>
              <w:rPr>
                <w:sz w:val="24"/>
              </w:rPr>
            </w:pPr>
          </w:p>
        </w:tc>
      </w:tr>
      <w:tr w:rsidR="000E32E4" w:rsidTr="00732352">
        <w:trPr>
          <w:cantSplit/>
        </w:trPr>
        <w:tc>
          <w:tcPr>
            <w:tcW w:w="9883" w:type="dxa"/>
            <w:gridSpan w:val="13"/>
            <w:tcBorders>
              <w:top w:val="single" w:sz="4" w:space="0" w:color="auto"/>
              <w:left w:val="nil"/>
              <w:bottom w:val="nil"/>
              <w:right w:val="nil"/>
            </w:tcBorders>
          </w:tcPr>
          <w:p w:rsidR="000E32E4" w:rsidRPr="00CD7550" w:rsidRDefault="000E32E4" w:rsidP="00732352">
            <w:pPr>
              <w:spacing w:line="240" w:lineRule="atLeast"/>
              <w:jc w:val="center"/>
              <w:rPr>
                <w:sz w:val="16"/>
                <w:szCs w:val="16"/>
              </w:rPr>
            </w:pPr>
          </w:p>
        </w:tc>
      </w:tr>
      <w:tr w:rsidR="000E32E4" w:rsidTr="00732352">
        <w:trPr>
          <w:cantSplit/>
        </w:trPr>
        <w:tc>
          <w:tcPr>
            <w:tcW w:w="813" w:type="dxa"/>
            <w:tcBorders>
              <w:top w:val="nil"/>
              <w:left w:val="nil"/>
              <w:bottom w:val="nil"/>
              <w:right w:val="nil"/>
            </w:tcBorders>
          </w:tcPr>
          <w:p w:rsidR="000E32E4" w:rsidRPr="00D42BFB" w:rsidRDefault="000E32E4" w:rsidP="00732352">
            <w:pPr>
              <w:spacing w:line="240" w:lineRule="atLeast"/>
              <w:jc w:val="right"/>
              <w:rPr>
                <w:sz w:val="24"/>
              </w:rPr>
            </w:pPr>
            <w:r>
              <w:rPr>
                <w:sz w:val="24"/>
              </w:rPr>
              <w:t>2010</w:t>
            </w:r>
          </w:p>
        </w:tc>
        <w:tc>
          <w:tcPr>
            <w:tcW w:w="1018" w:type="dxa"/>
            <w:tcBorders>
              <w:top w:val="nil"/>
              <w:left w:val="nil"/>
              <w:bottom w:val="nil"/>
              <w:right w:val="nil"/>
            </w:tcBorders>
          </w:tcPr>
          <w:p w:rsidR="000E32E4" w:rsidRPr="00EF7F81" w:rsidRDefault="000E32E4" w:rsidP="00732352">
            <w:pPr>
              <w:spacing w:line="240" w:lineRule="atLeast"/>
              <w:jc w:val="right"/>
              <w:rPr>
                <w:sz w:val="24"/>
              </w:rPr>
            </w:pPr>
            <w:r>
              <w:rPr>
                <w:sz w:val="24"/>
              </w:rPr>
              <w:t>17050,3</w:t>
            </w:r>
          </w:p>
        </w:tc>
        <w:tc>
          <w:tcPr>
            <w:tcW w:w="1019" w:type="dxa"/>
            <w:tcBorders>
              <w:top w:val="nil"/>
              <w:left w:val="nil"/>
              <w:bottom w:val="nil"/>
              <w:right w:val="nil"/>
            </w:tcBorders>
          </w:tcPr>
          <w:p w:rsidR="000E32E4" w:rsidRPr="00EF7F81" w:rsidRDefault="000E32E4" w:rsidP="00732352">
            <w:pPr>
              <w:spacing w:line="240" w:lineRule="atLeast"/>
              <w:jc w:val="right"/>
              <w:rPr>
                <w:sz w:val="24"/>
              </w:rPr>
            </w:pPr>
            <w:r>
              <w:rPr>
                <w:sz w:val="24"/>
              </w:rPr>
              <w:t>361,7</w:t>
            </w:r>
          </w:p>
        </w:tc>
        <w:tc>
          <w:tcPr>
            <w:tcW w:w="680" w:type="dxa"/>
            <w:tcBorders>
              <w:top w:val="nil"/>
              <w:left w:val="nil"/>
              <w:bottom w:val="nil"/>
              <w:right w:val="nil"/>
            </w:tcBorders>
            <w:vAlign w:val="bottom"/>
          </w:tcPr>
          <w:p w:rsidR="000E32E4" w:rsidRDefault="000E32E4" w:rsidP="00732352">
            <w:pPr>
              <w:jc w:val="right"/>
              <w:rPr>
                <w:sz w:val="24"/>
              </w:rPr>
            </w:pPr>
            <w:r>
              <w:rPr>
                <w:sz w:val="24"/>
              </w:rPr>
              <w:t>43,3</w:t>
            </w:r>
          </w:p>
        </w:tc>
        <w:tc>
          <w:tcPr>
            <w:tcW w:w="681" w:type="dxa"/>
            <w:tcBorders>
              <w:top w:val="nil"/>
              <w:left w:val="nil"/>
              <w:bottom w:val="nil"/>
              <w:right w:val="nil"/>
            </w:tcBorders>
            <w:vAlign w:val="bottom"/>
          </w:tcPr>
          <w:p w:rsidR="000E32E4" w:rsidRDefault="000E32E4" w:rsidP="00732352">
            <w:pPr>
              <w:jc w:val="right"/>
              <w:rPr>
                <w:sz w:val="24"/>
              </w:rPr>
            </w:pPr>
            <w:r>
              <w:rPr>
                <w:sz w:val="24"/>
              </w:rPr>
              <w:t>22,2</w:t>
            </w:r>
          </w:p>
        </w:tc>
        <w:tc>
          <w:tcPr>
            <w:tcW w:w="709" w:type="dxa"/>
            <w:tcBorders>
              <w:top w:val="nil"/>
              <w:left w:val="nil"/>
              <w:bottom w:val="nil"/>
              <w:right w:val="nil"/>
            </w:tcBorders>
            <w:vAlign w:val="bottom"/>
          </w:tcPr>
          <w:p w:rsidR="000E32E4" w:rsidRDefault="000E32E4" w:rsidP="00732352">
            <w:pPr>
              <w:jc w:val="right"/>
              <w:rPr>
                <w:sz w:val="24"/>
              </w:rPr>
            </w:pPr>
            <w:r>
              <w:rPr>
                <w:sz w:val="24"/>
              </w:rPr>
              <w:t>25,9</w:t>
            </w:r>
          </w:p>
        </w:tc>
        <w:tc>
          <w:tcPr>
            <w:tcW w:w="708" w:type="dxa"/>
            <w:tcBorders>
              <w:top w:val="nil"/>
              <w:left w:val="nil"/>
              <w:bottom w:val="nil"/>
              <w:right w:val="nil"/>
            </w:tcBorders>
            <w:vAlign w:val="bottom"/>
          </w:tcPr>
          <w:p w:rsidR="000E32E4" w:rsidRDefault="000E32E4" w:rsidP="00732352">
            <w:pPr>
              <w:jc w:val="right"/>
              <w:rPr>
                <w:sz w:val="24"/>
              </w:rPr>
            </w:pPr>
            <w:r>
              <w:rPr>
                <w:sz w:val="24"/>
              </w:rPr>
              <w:t>22,8</w:t>
            </w:r>
          </w:p>
        </w:tc>
        <w:tc>
          <w:tcPr>
            <w:tcW w:w="709" w:type="dxa"/>
            <w:tcBorders>
              <w:top w:val="nil"/>
              <w:left w:val="nil"/>
              <w:bottom w:val="nil"/>
              <w:right w:val="nil"/>
            </w:tcBorders>
            <w:vAlign w:val="bottom"/>
          </w:tcPr>
          <w:p w:rsidR="000E32E4" w:rsidRDefault="000E32E4" w:rsidP="00732352">
            <w:pPr>
              <w:jc w:val="right"/>
              <w:rPr>
                <w:sz w:val="24"/>
              </w:rPr>
            </w:pPr>
            <w:r>
              <w:rPr>
                <w:sz w:val="24"/>
              </w:rPr>
              <w:t>69,2</w:t>
            </w:r>
          </w:p>
        </w:tc>
        <w:tc>
          <w:tcPr>
            <w:tcW w:w="709" w:type="dxa"/>
            <w:tcBorders>
              <w:top w:val="nil"/>
              <w:left w:val="nil"/>
              <w:bottom w:val="nil"/>
              <w:right w:val="nil"/>
            </w:tcBorders>
            <w:vAlign w:val="bottom"/>
          </w:tcPr>
          <w:p w:rsidR="000E32E4" w:rsidRDefault="000E32E4" w:rsidP="00732352">
            <w:pPr>
              <w:jc w:val="right"/>
              <w:rPr>
                <w:sz w:val="24"/>
              </w:rPr>
            </w:pPr>
            <w:r>
              <w:rPr>
                <w:sz w:val="24"/>
              </w:rPr>
              <w:t>45,0</w:t>
            </w:r>
          </w:p>
        </w:tc>
        <w:tc>
          <w:tcPr>
            <w:tcW w:w="709" w:type="dxa"/>
            <w:tcBorders>
              <w:top w:val="nil"/>
              <w:left w:val="nil"/>
              <w:bottom w:val="nil"/>
              <w:right w:val="nil"/>
            </w:tcBorders>
            <w:vAlign w:val="bottom"/>
          </w:tcPr>
          <w:p w:rsidR="000E32E4" w:rsidRDefault="000E32E4" w:rsidP="00732352">
            <w:pPr>
              <w:jc w:val="right"/>
              <w:rPr>
                <w:sz w:val="24"/>
              </w:rPr>
            </w:pPr>
            <w:r>
              <w:rPr>
                <w:sz w:val="24"/>
              </w:rPr>
              <w:t>30,8</w:t>
            </w:r>
          </w:p>
        </w:tc>
        <w:tc>
          <w:tcPr>
            <w:tcW w:w="708" w:type="dxa"/>
            <w:tcBorders>
              <w:top w:val="nil"/>
              <w:left w:val="nil"/>
              <w:bottom w:val="nil"/>
              <w:right w:val="nil"/>
            </w:tcBorders>
            <w:vAlign w:val="bottom"/>
          </w:tcPr>
          <w:p w:rsidR="000E32E4" w:rsidRPr="005D2E85" w:rsidRDefault="000E32E4" w:rsidP="00732352">
            <w:pPr>
              <w:jc w:val="right"/>
              <w:rPr>
                <w:sz w:val="24"/>
              </w:rPr>
            </w:pPr>
            <w:r>
              <w:rPr>
                <w:sz w:val="24"/>
              </w:rPr>
              <w:t>55,0</w:t>
            </w:r>
          </w:p>
        </w:tc>
        <w:tc>
          <w:tcPr>
            <w:tcW w:w="709" w:type="dxa"/>
            <w:tcBorders>
              <w:top w:val="nil"/>
              <w:left w:val="nil"/>
              <w:bottom w:val="nil"/>
              <w:right w:val="nil"/>
            </w:tcBorders>
            <w:vAlign w:val="bottom"/>
          </w:tcPr>
          <w:p w:rsidR="000E32E4" w:rsidRDefault="000E32E4" w:rsidP="00732352">
            <w:pPr>
              <w:jc w:val="right"/>
              <w:rPr>
                <w:sz w:val="24"/>
              </w:rPr>
            </w:pPr>
            <w:r>
              <w:rPr>
                <w:sz w:val="24"/>
              </w:rPr>
              <w:t>2,59</w:t>
            </w:r>
          </w:p>
        </w:tc>
        <w:tc>
          <w:tcPr>
            <w:tcW w:w="711" w:type="dxa"/>
            <w:tcBorders>
              <w:top w:val="nil"/>
              <w:left w:val="nil"/>
              <w:bottom w:val="nil"/>
              <w:right w:val="nil"/>
            </w:tcBorders>
            <w:vAlign w:val="bottom"/>
          </w:tcPr>
          <w:p w:rsidR="000E32E4" w:rsidRDefault="000E32E4" w:rsidP="00732352">
            <w:pPr>
              <w:jc w:val="right"/>
              <w:rPr>
                <w:sz w:val="24"/>
              </w:rPr>
            </w:pPr>
            <w:r>
              <w:rPr>
                <w:sz w:val="24"/>
              </w:rPr>
              <w:t>2,96</w:t>
            </w:r>
          </w:p>
        </w:tc>
      </w:tr>
      <w:tr w:rsidR="000E32E4" w:rsidTr="00732352">
        <w:trPr>
          <w:cantSplit/>
        </w:trPr>
        <w:tc>
          <w:tcPr>
            <w:tcW w:w="813" w:type="dxa"/>
            <w:tcBorders>
              <w:top w:val="nil"/>
              <w:left w:val="nil"/>
              <w:bottom w:val="nil"/>
              <w:right w:val="nil"/>
            </w:tcBorders>
          </w:tcPr>
          <w:p w:rsidR="000E32E4" w:rsidRPr="00D42BFB" w:rsidRDefault="000E32E4" w:rsidP="00732352">
            <w:pPr>
              <w:spacing w:line="240" w:lineRule="atLeast"/>
              <w:jc w:val="right"/>
              <w:rPr>
                <w:sz w:val="24"/>
              </w:rPr>
            </w:pPr>
            <w:r>
              <w:rPr>
                <w:sz w:val="24"/>
              </w:rPr>
              <w:t>2011</w:t>
            </w:r>
          </w:p>
        </w:tc>
        <w:tc>
          <w:tcPr>
            <w:tcW w:w="1018" w:type="dxa"/>
            <w:tcBorders>
              <w:top w:val="nil"/>
              <w:left w:val="nil"/>
              <w:bottom w:val="nil"/>
              <w:right w:val="nil"/>
            </w:tcBorders>
          </w:tcPr>
          <w:p w:rsidR="000E32E4" w:rsidRPr="00EF7F81" w:rsidRDefault="000E32E4" w:rsidP="00732352">
            <w:pPr>
              <w:spacing w:line="240" w:lineRule="atLeast"/>
              <w:jc w:val="right"/>
              <w:rPr>
                <w:sz w:val="24"/>
              </w:rPr>
            </w:pPr>
            <w:r>
              <w:rPr>
                <w:sz w:val="24"/>
              </w:rPr>
              <w:t>17022,7</w:t>
            </w:r>
          </w:p>
        </w:tc>
        <w:tc>
          <w:tcPr>
            <w:tcW w:w="1019" w:type="dxa"/>
            <w:tcBorders>
              <w:top w:val="nil"/>
              <w:left w:val="nil"/>
              <w:bottom w:val="nil"/>
              <w:right w:val="nil"/>
            </w:tcBorders>
          </w:tcPr>
          <w:p w:rsidR="000E32E4" w:rsidRPr="00EF7F81" w:rsidRDefault="000E32E4" w:rsidP="00732352">
            <w:pPr>
              <w:spacing w:line="240" w:lineRule="atLeast"/>
              <w:jc w:val="right"/>
              <w:rPr>
                <w:sz w:val="24"/>
              </w:rPr>
            </w:pPr>
            <w:r>
              <w:rPr>
                <w:sz w:val="24"/>
              </w:rPr>
              <w:t>360,9</w:t>
            </w:r>
          </w:p>
        </w:tc>
        <w:tc>
          <w:tcPr>
            <w:tcW w:w="680" w:type="dxa"/>
            <w:tcBorders>
              <w:top w:val="nil"/>
              <w:left w:val="nil"/>
              <w:bottom w:val="nil"/>
              <w:right w:val="nil"/>
            </w:tcBorders>
            <w:vAlign w:val="bottom"/>
          </w:tcPr>
          <w:p w:rsidR="000E32E4" w:rsidRDefault="000E32E4" w:rsidP="00732352">
            <w:pPr>
              <w:jc w:val="right"/>
              <w:rPr>
                <w:sz w:val="24"/>
              </w:rPr>
            </w:pPr>
            <w:r>
              <w:rPr>
                <w:sz w:val="24"/>
              </w:rPr>
              <w:t>43,3</w:t>
            </w:r>
          </w:p>
        </w:tc>
        <w:tc>
          <w:tcPr>
            <w:tcW w:w="681" w:type="dxa"/>
            <w:tcBorders>
              <w:top w:val="nil"/>
              <w:left w:val="nil"/>
              <w:bottom w:val="nil"/>
              <w:right w:val="nil"/>
            </w:tcBorders>
            <w:vAlign w:val="bottom"/>
          </w:tcPr>
          <w:p w:rsidR="000E32E4" w:rsidRDefault="000E32E4" w:rsidP="00732352">
            <w:pPr>
              <w:jc w:val="right"/>
              <w:rPr>
                <w:sz w:val="24"/>
              </w:rPr>
            </w:pPr>
            <w:r>
              <w:rPr>
                <w:sz w:val="24"/>
              </w:rPr>
              <w:t>22,3</w:t>
            </w:r>
          </w:p>
        </w:tc>
        <w:tc>
          <w:tcPr>
            <w:tcW w:w="709" w:type="dxa"/>
            <w:tcBorders>
              <w:top w:val="nil"/>
              <w:left w:val="nil"/>
              <w:bottom w:val="nil"/>
              <w:right w:val="nil"/>
            </w:tcBorders>
            <w:vAlign w:val="bottom"/>
          </w:tcPr>
          <w:p w:rsidR="000E32E4" w:rsidRDefault="000E32E4" w:rsidP="00732352">
            <w:pPr>
              <w:jc w:val="right"/>
              <w:rPr>
                <w:sz w:val="24"/>
              </w:rPr>
            </w:pPr>
            <w:r>
              <w:rPr>
                <w:sz w:val="24"/>
              </w:rPr>
              <w:t>25,9</w:t>
            </w:r>
          </w:p>
        </w:tc>
        <w:tc>
          <w:tcPr>
            <w:tcW w:w="708" w:type="dxa"/>
            <w:tcBorders>
              <w:top w:val="nil"/>
              <w:left w:val="nil"/>
              <w:bottom w:val="nil"/>
              <w:right w:val="nil"/>
            </w:tcBorders>
            <w:vAlign w:val="bottom"/>
          </w:tcPr>
          <w:p w:rsidR="000E32E4" w:rsidRDefault="000E32E4" w:rsidP="00732352">
            <w:pPr>
              <w:jc w:val="right"/>
              <w:rPr>
                <w:sz w:val="24"/>
              </w:rPr>
            </w:pPr>
            <w:r>
              <w:rPr>
                <w:sz w:val="24"/>
              </w:rPr>
              <w:t>22,8</w:t>
            </w:r>
          </w:p>
        </w:tc>
        <w:tc>
          <w:tcPr>
            <w:tcW w:w="709" w:type="dxa"/>
            <w:tcBorders>
              <w:top w:val="nil"/>
              <w:left w:val="nil"/>
              <w:bottom w:val="nil"/>
              <w:right w:val="nil"/>
            </w:tcBorders>
            <w:vAlign w:val="bottom"/>
          </w:tcPr>
          <w:p w:rsidR="000E32E4" w:rsidRDefault="000E32E4" w:rsidP="00732352">
            <w:pPr>
              <w:jc w:val="right"/>
              <w:rPr>
                <w:sz w:val="24"/>
              </w:rPr>
            </w:pPr>
            <w:r>
              <w:rPr>
                <w:sz w:val="24"/>
              </w:rPr>
              <w:t>69,2</w:t>
            </w:r>
          </w:p>
        </w:tc>
        <w:tc>
          <w:tcPr>
            <w:tcW w:w="709" w:type="dxa"/>
            <w:tcBorders>
              <w:top w:val="nil"/>
              <w:left w:val="nil"/>
              <w:bottom w:val="nil"/>
              <w:right w:val="nil"/>
            </w:tcBorders>
            <w:vAlign w:val="bottom"/>
          </w:tcPr>
          <w:p w:rsidR="000E32E4" w:rsidRDefault="000E32E4" w:rsidP="00732352">
            <w:pPr>
              <w:jc w:val="right"/>
              <w:rPr>
                <w:sz w:val="24"/>
              </w:rPr>
            </w:pPr>
            <w:r>
              <w:rPr>
                <w:sz w:val="24"/>
              </w:rPr>
              <w:t>45,1</w:t>
            </w:r>
          </w:p>
        </w:tc>
        <w:tc>
          <w:tcPr>
            <w:tcW w:w="709" w:type="dxa"/>
            <w:tcBorders>
              <w:top w:val="nil"/>
              <w:left w:val="nil"/>
              <w:bottom w:val="nil"/>
              <w:right w:val="nil"/>
            </w:tcBorders>
            <w:vAlign w:val="bottom"/>
          </w:tcPr>
          <w:p w:rsidR="000E32E4" w:rsidRDefault="000E32E4" w:rsidP="00732352">
            <w:pPr>
              <w:jc w:val="right"/>
              <w:rPr>
                <w:sz w:val="24"/>
              </w:rPr>
            </w:pPr>
            <w:r>
              <w:rPr>
                <w:sz w:val="24"/>
              </w:rPr>
              <w:t>30,8</w:t>
            </w:r>
          </w:p>
        </w:tc>
        <w:tc>
          <w:tcPr>
            <w:tcW w:w="708" w:type="dxa"/>
            <w:tcBorders>
              <w:top w:val="nil"/>
              <w:left w:val="nil"/>
              <w:bottom w:val="nil"/>
              <w:right w:val="nil"/>
            </w:tcBorders>
            <w:vAlign w:val="bottom"/>
          </w:tcPr>
          <w:p w:rsidR="000E32E4" w:rsidRPr="00BE011B" w:rsidRDefault="000E32E4" w:rsidP="00732352">
            <w:pPr>
              <w:jc w:val="right"/>
              <w:rPr>
                <w:sz w:val="24"/>
              </w:rPr>
            </w:pPr>
            <w:r>
              <w:rPr>
                <w:sz w:val="24"/>
              </w:rPr>
              <w:t>54,9</w:t>
            </w:r>
          </w:p>
        </w:tc>
        <w:tc>
          <w:tcPr>
            <w:tcW w:w="709" w:type="dxa"/>
            <w:tcBorders>
              <w:top w:val="nil"/>
              <w:left w:val="nil"/>
              <w:bottom w:val="nil"/>
              <w:right w:val="nil"/>
            </w:tcBorders>
            <w:vAlign w:val="bottom"/>
          </w:tcPr>
          <w:p w:rsidR="000E32E4" w:rsidRDefault="000E32E4" w:rsidP="00732352">
            <w:pPr>
              <w:jc w:val="right"/>
              <w:rPr>
                <w:sz w:val="24"/>
              </w:rPr>
            </w:pPr>
            <w:r>
              <w:rPr>
                <w:sz w:val="24"/>
              </w:rPr>
              <w:t>2,59</w:t>
            </w:r>
          </w:p>
        </w:tc>
        <w:tc>
          <w:tcPr>
            <w:tcW w:w="711" w:type="dxa"/>
            <w:tcBorders>
              <w:top w:val="nil"/>
              <w:left w:val="nil"/>
              <w:bottom w:val="nil"/>
              <w:right w:val="nil"/>
            </w:tcBorders>
            <w:vAlign w:val="bottom"/>
          </w:tcPr>
          <w:p w:rsidR="000E32E4" w:rsidRDefault="000E32E4" w:rsidP="00732352">
            <w:pPr>
              <w:jc w:val="right"/>
              <w:rPr>
                <w:sz w:val="24"/>
              </w:rPr>
            </w:pPr>
            <w:r>
              <w:rPr>
                <w:sz w:val="24"/>
              </w:rPr>
              <w:t>2,95</w:t>
            </w:r>
          </w:p>
        </w:tc>
      </w:tr>
      <w:tr w:rsidR="000E32E4" w:rsidTr="00732352">
        <w:trPr>
          <w:cantSplit/>
        </w:trPr>
        <w:tc>
          <w:tcPr>
            <w:tcW w:w="813" w:type="dxa"/>
            <w:tcBorders>
              <w:top w:val="nil"/>
              <w:left w:val="nil"/>
              <w:bottom w:val="nil"/>
              <w:right w:val="nil"/>
            </w:tcBorders>
          </w:tcPr>
          <w:p w:rsidR="000E32E4" w:rsidRPr="00D42BFB" w:rsidRDefault="000E32E4" w:rsidP="00732352">
            <w:pPr>
              <w:spacing w:line="240" w:lineRule="atLeast"/>
              <w:jc w:val="right"/>
              <w:rPr>
                <w:sz w:val="24"/>
              </w:rPr>
            </w:pPr>
            <w:r>
              <w:rPr>
                <w:sz w:val="24"/>
              </w:rPr>
              <w:t>2012</w:t>
            </w:r>
          </w:p>
        </w:tc>
        <w:tc>
          <w:tcPr>
            <w:tcW w:w="1018" w:type="dxa"/>
            <w:tcBorders>
              <w:top w:val="nil"/>
              <w:left w:val="nil"/>
              <w:bottom w:val="nil"/>
              <w:right w:val="nil"/>
            </w:tcBorders>
          </w:tcPr>
          <w:p w:rsidR="000E32E4" w:rsidRPr="00EF7F81" w:rsidRDefault="000E32E4" w:rsidP="00732352">
            <w:pPr>
              <w:spacing w:line="240" w:lineRule="atLeast"/>
              <w:jc w:val="right"/>
              <w:rPr>
                <w:sz w:val="24"/>
              </w:rPr>
            </w:pPr>
            <w:r>
              <w:rPr>
                <w:sz w:val="24"/>
              </w:rPr>
              <w:t>16984,1</w:t>
            </w:r>
          </w:p>
        </w:tc>
        <w:tc>
          <w:tcPr>
            <w:tcW w:w="1019" w:type="dxa"/>
            <w:tcBorders>
              <w:top w:val="nil"/>
              <w:left w:val="nil"/>
              <w:bottom w:val="nil"/>
              <w:right w:val="nil"/>
            </w:tcBorders>
          </w:tcPr>
          <w:p w:rsidR="000E32E4" w:rsidRPr="00EF7F81" w:rsidRDefault="000E32E4" w:rsidP="00732352">
            <w:pPr>
              <w:spacing w:line="240" w:lineRule="atLeast"/>
              <w:jc w:val="right"/>
              <w:rPr>
                <w:sz w:val="24"/>
              </w:rPr>
            </w:pPr>
            <w:r>
              <w:rPr>
                <w:sz w:val="24"/>
              </w:rPr>
              <w:t>360,2</w:t>
            </w:r>
          </w:p>
        </w:tc>
        <w:tc>
          <w:tcPr>
            <w:tcW w:w="680" w:type="dxa"/>
            <w:tcBorders>
              <w:top w:val="nil"/>
              <w:left w:val="nil"/>
              <w:bottom w:val="nil"/>
              <w:right w:val="nil"/>
            </w:tcBorders>
            <w:vAlign w:val="bottom"/>
          </w:tcPr>
          <w:p w:rsidR="000E32E4" w:rsidRDefault="000E32E4" w:rsidP="00732352">
            <w:pPr>
              <w:jc w:val="right"/>
              <w:rPr>
                <w:sz w:val="24"/>
              </w:rPr>
            </w:pPr>
            <w:r>
              <w:rPr>
                <w:sz w:val="24"/>
              </w:rPr>
              <w:t>43,4</w:t>
            </w:r>
          </w:p>
        </w:tc>
        <w:tc>
          <w:tcPr>
            <w:tcW w:w="681" w:type="dxa"/>
            <w:tcBorders>
              <w:top w:val="nil"/>
              <w:left w:val="nil"/>
              <w:bottom w:val="nil"/>
              <w:right w:val="nil"/>
            </w:tcBorders>
            <w:vAlign w:val="bottom"/>
          </w:tcPr>
          <w:p w:rsidR="000E32E4" w:rsidRDefault="000E32E4" w:rsidP="00732352">
            <w:pPr>
              <w:jc w:val="right"/>
              <w:rPr>
                <w:sz w:val="24"/>
              </w:rPr>
            </w:pPr>
            <w:r>
              <w:rPr>
                <w:sz w:val="24"/>
              </w:rPr>
              <w:t>22,3</w:t>
            </w:r>
          </w:p>
        </w:tc>
        <w:tc>
          <w:tcPr>
            <w:tcW w:w="709" w:type="dxa"/>
            <w:tcBorders>
              <w:top w:val="nil"/>
              <w:left w:val="nil"/>
              <w:bottom w:val="nil"/>
              <w:right w:val="nil"/>
            </w:tcBorders>
            <w:vAlign w:val="bottom"/>
          </w:tcPr>
          <w:p w:rsidR="000E32E4" w:rsidRDefault="000E32E4" w:rsidP="00732352">
            <w:pPr>
              <w:jc w:val="right"/>
              <w:rPr>
                <w:sz w:val="24"/>
              </w:rPr>
            </w:pPr>
            <w:r>
              <w:rPr>
                <w:sz w:val="24"/>
              </w:rPr>
              <w:t>25,9</w:t>
            </w:r>
          </w:p>
        </w:tc>
        <w:tc>
          <w:tcPr>
            <w:tcW w:w="708" w:type="dxa"/>
            <w:tcBorders>
              <w:top w:val="nil"/>
              <w:left w:val="nil"/>
              <w:bottom w:val="nil"/>
              <w:right w:val="nil"/>
            </w:tcBorders>
            <w:vAlign w:val="bottom"/>
          </w:tcPr>
          <w:p w:rsidR="000E32E4" w:rsidRDefault="000E32E4" w:rsidP="00732352">
            <w:pPr>
              <w:jc w:val="right"/>
              <w:rPr>
                <w:sz w:val="24"/>
              </w:rPr>
            </w:pPr>
            <w:r>
              <w:rPr>
                <w:sz w:val="24"/>
              </w:rPr>
              <w:t>22,8</w:t>
            </w:r>
          </w:p>
        </w:tc>
        <w:tc>
          <w:tcPr>
            <w:tcW w:w="709" w:type="dxa"/>
            <w:tcBorders>
              <w:top w:val="nil"/>
              <w:left w:val="nil"/>
              <w:bottom w:val="nil"/>
              <w:right w:val="nil"/>
            </w:tcBorders>
            <w:vAlign w:val="bottom"/>
          </w:tcPr>
          <w:p w:rsidR="000E32E4" w:rsidRDefault="000E32E4" w:rsidP="00732352">
            <w:pPr>
              <w:jc w:val="right"/>
              <w:rPr>
                <w:sz w:val="24"/>
              </w:rPr>
            </w:pPr>
            <w:r>
              <w:rPr>
                <w:sz w:val="24"/>
              </w:rPr>
              <w:t>69,3</w:t>
            </w:r>
          </w:p>
        </w:tc>
        <w:tc>
          <w:tcPr>
            <w:tcW w:w="709" w:type="dxa"/>
            <w:tcBorders>
              <w:top w:val="nil"/>
              <w:left w:val="nil"/>
              <w:bottom w:val="nil"/>
              <w:right w:val="nil"/>
            </w:tcBorders>
            <w:vAlign w:val="bottom"/>
          </w:tcPr>
          <w:p w:rsidR="000E32E4" w:rsidRDefault="000E32E4" w:rsidP="00732352">
            <w:pPr>
              <w:jc w:val="right"/>
              <w:rPr>
                <w:sz w:val="24"/>
              </w:rPr>
            </w:pPr>
            <w:r>
              <w:rPr>
                <w:sz w:val="24"/>
              </w:rPr>
              <w:t>45,1</w:t>
            </w:r>
          </w:p>
        </w:tc>
        <w:tc>
          <w:tcPr>
            <w:tcW w:w="709" w:type="dxa"/>
            <w:tcBorders>
              <w:top w:val="nil"/>
              <w:left w:val="nil"/>
              <w:bottom w:val="nil"/>
              <w:right w:val="nil"/>
            </w:tcBorders>
            <w:vAlign w:val="bottom"/>
          </w:tcPr>
          <w:p w:rsidR="000E32E4" w:rsidRDefault="000E32E4" w:rsidP="00732352">
            <w:pPr>
              <w:jc w:val="right"/>
              <w:rPr>
                <w:sz w:val="24"/>
              </w:rPr>
            </w:pPr>
            <w:r>
              <w:rPr>
                <w:sz w:val="24"/>
              </w:rPr>
              <w:t>30,7</w:t>
            </w:r>
          </w:p>
        </w:tc>
        <w:tc>
          <w:tcPr>
            <w:tcW w:w="708" w:type="dxa"/>
            <w:tcBorders>
              <w:top w:val="nil"/>
              <w:left w:val="nil"/>
              <w:bottom w:val="nil"/>
              <w:right w:val="nil"/>
            </w:tcBorders>
            <w:vAlign w:val="bottom"/>
          </w:tcPr>
          <w:p w:rsidR="000E32E4" w:rsidRPr="005D2E85" w:rsidRDefault="000E32E4" w:rsidP="00732352">
            <w:pPr>
              <w:jc w:val="right"/>
              <w:rPr>
                <w:sz w:val="24"/>
              </w:rPr>
            </w:pPr>
            <w:r>
              <w:rPr>
                <w:sz w:val="24"/>
              </w:rPr>
              <w:t>54,9</w:t>
            </w:r>
          </w:p>
        </w:tc>
        <w:tc>
          <w:tcPr>
            <w:tcW w:w="709" w:type="dxa"/>
            <w:tcBorders>
              <w:top w:val="nil"/>
              <w:left w:val="nil"/>
              <w:bottom w:val="nil"/>
              <w:right w:val="nil"/>
            </w:tcBorders>
            <w:vAlign w:val="bottom"/>
          </w:tcPr>
          <w:p w:rsidR="000E32E4" w:rsidRDefault="000E32E4" w:rsidP="00732352">
            <w:pPr>
              <w:jc w:val="right"/>
              <w:rPr>
                <w:sz w:val="24"/>
              </w:rPr>
            </w:pPr>
            <w:r>
              <w:rPr>
                <w:sz w:val="24"/>
              </w:rPr>
              <w:t>2,58</w:t>
            </w:r>
          </w:p>
        </w:tc>
        <w:tc>
          <w:tcPr>
            <w:tcW w:w="711" w:type="dxa"/>
            <w:tcBorders>
              <w:top w:val="nil"/>
              <w:left w:val="nil"/>
              <w:bottom w:val="nil"/>
              <w:right w:val="nil"/>
            </w:tcBorders>
            <w:vAlign w:val="bottom"/>
          </w:tcPr>
          <w:p w:rsidR="000E32E4" w:rsidRDefault="000E32E4" w:rsidP="00732352">
            <w:pPr>
              <w:jc w:val="right"/>
              <w:rPr>
                <w:sz w:val="24"/>
              </w:rPr>
            </w:pPr>
            <w:r>
              <w:rPr>
                <w:sz w:val="24"/>
              </w:rPr>
              <w:t>2,94</w:t>
            </w:r>
          </w:p>
        </w:tc>
      </w:tr>
      <w:tr w:rsidR="000E32E4" w:rsidTr="00732352">
        <w:trPr>
          <w:cantSplit/>
        </w:trPr>
        <w:tc>
          <w:tcPr>
            <w:tcW w:w="813" w:type="dxa"/>
            <w:tcBorders>
              <w:top w:val="nil"/>
              <w:left w:val="nil"/>
              <w:bottom w:val="nil"/>
              <w:right w:val="nil"/>
            </w:tcBorders>
          </w:tcPr>
          <w:p w:rsidR="000E32E4" w:rsidRPr="00D42BFB" w:rsidRDefault="000E32E4" w:rsidP="00732352">
            <w:pPr>
              <w:spacing w:line="240" w:lineRule="atLeast"/>
              <w:jc w:val="right"/>
              <w:rPr>
                <w:sz w:val="24"/>
              </w:rPr>
            </w:pPr>
            <w:r>
              <w:rPr>
                <w:sz w:val="24"/>
                <w:lang w:val="en-US"/>
              </w:rPr>
              <w:t>201</w:t>
            </w:r>
            <w:r>
              <w:rPr>
                <w:sz w:val="24"/>
              </w:rPr>
              <w:t>3</w:t>
            </w:r>
          </w:p>
        </w:tc>
        <w:tc>
          <w:tcPr>
            <w:tcW w:w="1018" w:type="dxa"/>
            <w:tcBorders>
              <w:top w:val="nil"/>
              <w:left w:val="nil"/>
              <w:bottom w:val="nil"/>
              <w:right w:val="nil"/>
            </w:tcBorders>
          </w:tcPr>
          <w:p w:rsidR="000E32E4" w:rsidRPr="00EF7F81" w:rsidRDefault="000E32E4" w:rsidP="00732352">
            <w:pPr>
              <w:spacing w:line="240" w:lineRule="atLeast"/>
              <w:jc w:val="right"/>
              <w:rPr>
                <w:sz w:val="24"/>
              </w:rPr>
            </w:pPr>
            <w:r>
              <w:rPr>
                <w:sz w:val="24"/>
              </w:rPr>
              <w:t>16958,7</w:t>
            </w:r>
          </w:p>
        </w:tc>
        <w:tc>
          <w:tcPr>
            <w:tcW w:w="1019" w:type="dxa"/>
            <w:tcBorders>
              <w:top w:val="nil"/>
              <w:left w:val="nil"/>
              <w:bottom w:val="nil"/>
              <w:right w:val="nil"/>
            </w:tcBorders>
          </w:tcPr>
          <w:p w:rsidR="000E32E4" w:rsidRPr="00EF7F81" w:rsidRDefault="000E32E4" w:rsidP="00732352">
            <w:pPr>
              <w:spacing w:line="240" w:lineRule="atLeast"/>
              <w:jc w:val="right"/>
              <w:rPr>
                <w:sz w:val="24"/>
              </w:rPr>
            </w:pPr>
            <w:r>
              <w:rPr>
                <w:sz w:val="24"/>
              </w:rPr>
              <w:t>359,8</w:t>
            </w:r>
          </w:p>
        </w:tc>
        <w:tc>
          <w:tcPr>
            <w:tcW w:w="680" w:type="dxa"/>
            <w:tcBorders>
              <w:top w:val="nil"/>
              <w:left w:val="nil"/>
              <w:bottom w:val="nil"/>
              <w:right w:val="nil"/>
            </w:tcBorders>
            <w:vAlign w:val="bottom"/>
          </w:tcPr>
          <w:p w:rsidR="000E32E4" w:rsidRDefault="000E32E4" w:rsidP="00732352">
            <w:pPr>
              <w:jc w:val="right"/>
              <w:rPr>
                <w:sz w:val="24"/>
              </w:rPr>
            </w:pPr>
            <w:r>
              <w:rPr>
                <w:sz w:val="24"/>
              </w:rPr>
              <w:t>43,4</w:t>
            </w:r>
          </w:p>
        </w:tc>
        <w:tc>
          <w:tcPr>
            <w:tcW w:w="681" w:type="dxa"/>
            <w:tcBorders>
              <w:top w:val="nil"/>
              <w:left w:val="nil"/>
              <w:bottom w:val="nil"/>
              <w:right w:val="nil"/>
            </w:tcBorders>
            <w:vAlign w:val="bottom"/>
          </w:tcPr>
          <w:p w:rsidR="000E32E4" w:rsidRDefault="000E32E4" w:rsidP="00732352">
            <w:pPr>
              <w:jc w:val="right"/>
              <w:rPr>
                <w:sz w:val="24"/>
              </w:rPr>
            </w:pPr>
            <w:r>
              <w:rPr>
                <w:sz w:val="24"/>
              </w:rPr>
              <w:t>22,4</w:t>
            </w:r>
          </w:p>
        </w:tc>
        <w:tc>
          <w:tcPr>
            <w:tcW w:w="709" w:type="dxa"/>
            <w:tcBorders>
              <w:top w:val="nil"/>
              <w:left w:val="nil"/>
              <w:bottom w:val="nil"/>
              <w:right w:val="nil"/>
            </w:tcBorders>
            <w:vAlign w:val="bottom"/>
          </w:tcPr>
          <w:p w:rsidR="000E32E4" w:rsidRDefault="000E32E4" w:rsidP="00732352">
            <w:pPr>
              <w:jc w:val="right"/>
              <w:rPr>
                <w:sz w:val="24"/>
              </w:rPr>
            </w:pPr>
            <w:r>
              <w:rPr>
                <w:sz w:val="24"/>
              </w:rPr>
              <w:t>25,9</w:t>
            </w:r>
          </w:p>
        </w:tc>
        <w:tc>
          <w:tcPr>
            <w:tcW w:w="708" w:type="dxa"/>
            <w:tcBorders>
              <w:top w:val="nil"/>
              <w:left w:val="nil"/>
              <w:bottom w:val="nil"/>
              <w:right w:val="nil"/>
            </w:tcBorders>
            <w:vAlign w:val="bottom"/>
          </w:tcPr>
          <w:p w:rsidR="000E32E4" w:rsidRDefault="000E32E4" w:rsidP="00732352">
            <w:pPr>
              <w:jc w:val="right"/>
              <w:rPr>
                <w:sz w:val="24"/>
              </w:rPr>
            </w:pPr>
            <w:r>
              <w:rPr>
                <w:sz w:val="24"/>
              </w:rPr>
              <w:t>22,8</w:t>
            </w:r>
          </w:p>
        </w:tc>
        <w:tc>
          <w:tcPr>
            <w:tcW w:w="709" w:type="dxa"/>
            <w:tcBorders>
              <w:top w:val="nil"/>
              <w:left w:val="nil"/>
              <w:bottom w:val="nil"/>
              <w:right w:val="nil"/>
            </w:tcBorders>
            <w:vAlign w:val="bottom"/>
          </w:tcPr>
          <w:p w:rsidR="000E32E4" w:rsidRDefault="000E32E4" w:rsidP="00732352">
            <w:pPr>
              <w:jc w:val="right"/>
              <w:rPr>
                <w:sz w:val="24"/>
              </w:rPr>
            </w:pPr>
            <w:r>
              <w:rPr>
                <w:sz w:val="24"/>
              </w:rPr>
              <w:t>69,3</w:t>
            </w:r>
          </w:p>
        </w:tc>
        <w:tc>
          <w:tcPr>
            <w:tcW w:w="709" w:type="dxa"/>
            <w:tcBorders>
              <w:top w:val="nil"/>
              <w:left w:val="nil"/>
              <w:bottom w:val="nil"/>
              <w:right w:val="nil"/>
            </w:tcBorders>
            <w:vAlign w:val="bottom"/>
          </w:tcPr>
          <w:p w:rsidR="000E32E4" w:rsidRDefault="000E32E4" w:rsidP="00732352">
            <w:pPr>
              <w:jc w:val="right"/>
              <w:rPr>
                <w:sz w:val="24"/>
              </w:rPr>
            </w:pPr>
            <w:r>
              <w:rPr>
                <w:sz w:val="24"/>
              </w:rPr>
              <w:t>45,2</w:t>
            </w:r>
          </w:p>
        </w:tc>
        <w:tc>
          <w:tcPr>
            <w:tcW w:w="709" w:type="dxa"/>
            <w:tcBorders>
              <w:top w:val="nil"/>
              <w:left w:val="nil"/>
              <w:bottom w:val="nil"/>
              <w:right w:val="nil"/>
            </w:tcBorders>
            <w:vAlign w:val="bottom"/>
          </w:tcPr>
          <w:p w:rsidR="000E32E4" w:rsidRDefault="000E32E4" w:rsidP="00732352">
            <w:pPr>
              <w:jc w:val="right"/>
              <w:rPr>
                <w:sz w:val="24"/>
              </w:rPr>
            </w:pPr>
            <w:r>
              <w:rPr>
                <w:sz w:val="24"/>
              </w:rPr>
              <w:t>30,7</w:t>
            </w:r>
          </w:p>
        </w:tc>
        <w:tc>
          <w:tcPr>
            <w:tcW w:w="708" w:type="dxa"/>
            <w:tcBorders>
              <w:top w:val="nil"/>
              <w:left w:val="nil"/>
              <w:bottom w:val="nil"/>
              <w:right w:val="nil"/>
            </w:tcBorders>
            <w:vAlign w:val="bottom"/>
          </w:tcPr>
          <w:p w:rsidR="000E32E4" w:rsidRPr="0047762B" w:rsidRDefault="000E32E4" w:rsidP="00732352">
            <w:pPr>
              <w:jc w:val="right"/>
              <w:rPr>
                <w:sz w:val="24"/>
              </w:rPr>
            </w:pPr>
            <w:r>
              <w:rPr>
                <w:sz w:val="24"/>
              </w:rPr>
              <w:t>54,8</w:t>
            </w:r>
          </w:p>
        </w:tc>
        <w:tc>
          <w:tcPr>
            <w:tcW w:w="709" w:type="dxa"/>
            <w:tcBorders>
              <w:top w:val="nil"/>
              <w:left w:val="nil"/>
              <w:bottom w:val="nil"/>
              <w:right w:val="nil"/>
            </w:tcBorders>
            <w:vAlign w:val="bottom"/>
          </w:tcPr>
          <w:p w:rsidR="000E32E4" w:rsidRDefault="000E32E4" w:rsidP="00732352">
            <w:pPr>
              <w:jc w:val="right"/>
              <w:rPr>
                <w:sz w:val="24"/>
              </w:rPr>
            </w:pPr>
            <w:r>
              <w:rPr>
                <w:sz w:val="24"/>
              </w:rPr>
              <w:t>2,58</w:t>
            </w:r>
          </w:p>
        </w:tc>
        <w:tc>
          <w:tcPr>
            <w:tcW w:w="711" w:type="dxa"/>
            <w:tcBorders>
              <w:top w:val="nil"/>
              <w:left w:val="nil"/>
              <w:bottom w:val="nil"/>
              <w:right w:val="nil"/>
            </w:tcBorders>
            <w:vAlign w:val="bottom"/>
          </w:tcPr>
          <w:p w:rsidR="000E32E4" w:rsidRDefault="000E32E4" w:rsidP="00732352">
            <w:pPr>
              <w:jc w:val="right"/>
              <w:rPr>
                <w:sz w:val="24"/>
              </w:rPr>
            </w:pPr>
            <w:r>
              <w:rPr>
                <w:sz w:val="24"/>
              </w:rPr>
              <w:t>2,94</w:t>
            </w:r>
          </w:p>
        </w:tc>
      </w:tr>
      <w:tr w:rsidR="000E32E4" w:rsidRPr="000417CA" w:rsidTr="00732352">
        <w:trPr>
          <w:cantSplit/>
        </w:trPr>
        <w:tc>
          <w:tcPr>
            <w:tcW w:w="813" w:type="dxa"/>
            <w:tcBorders>
              <w:top w:val="nil"/>
              <w:left w:val="nil"/>
              <w:bottom w:val="nil"/>
              <w:right w:val="nil"/>
            </w:tcBorders>
          </w:tcPr>
          <w:p w:rsidR="000E32E4" w:rsidRPr="00D42BFB" w:rsidRDefault="000E32E4" w:rsidP="00732352">
            <w:pPr>
              <w:spacing w:line="240" w:lineRule="atLeast"/>
              <w:jc w:val="right"/>
              <w:rPr>
                <w:sz w:val="24"/>
              </w:rPr>
            </w:pPr>
            <w:r>
              <w:rPr>
                <w:sz w:val="24"/>
                <w:lang w:val="en-US"/>
              </w:rPr>
              <w:t>201</w:t>
            </w:r>
            <w:r>
              <w:rPr>
                <w:sz w:val="24"/>
              </w:rPr>
              <w:t>4</w:t>
            </w:r>
          </w:p>
        </w:tc>
        <w:tc>
          <w:tcPr>
            <w:tcW w:w="1018" w:type="dxa"/>
            <w:tcBorders>
              <w:top w:val="nil"/>
              <w:left w:val="nil"/>
              <w:bottom w:val="nil"/>
              <w:right w:val="nil"/>
            </w:tcBorders>
          </w:tcPr>
          <w:p w:rsidR="000E32E4" w:rsidRPr="00EF7F81" w:rsidRDefault="000E32E4" w:rsidP="00732352">
            <w:pPr>
              <w:spacing w:line="240" w:lineRule="atLeast"/>
              <w:jc w:val="right"/>
              <w:rPr>
                <w:sz w:val="24"/>
              </w:rPr>
            </w:pPr>
            <w:r>
              <w:rPr>
                <w:sz w:val="24"/>
              </w:rPr>
              <w:t>16945,4</w:t>
            </w:r>
          </w:p>
        </w:tc>
        <w:tc>
          <w:tcPr>
            <w:tcW w:w="1019" w:type="dxa"/>
            <w:tcBorders>
              <w:top w:val="nil"/>
              <w:left w:val="nil"/>
              <w:bottom w:val="nil"/>
              <w:right w:val="nil"/>
            </w:tcBorders>
          </w:tcPr>
          <w:p w:rsidR="000E32E4" w:rsidRPr="00EF7F81" w:rsidRDefault="000E32E4" w:rsidP="00732352">
            <w:pPr>
              <w:spacing w:line="240" w:lineRule="atLeast"/>
              <w:jc w:val="right"/>
              <w:rPr>
                <w:sz w:val="24"/>
              </w:rPr>
            </w:pPr>
            <w:r>
              <w:rPr>
                <w:sz w:val="24"/>
              </w:rPr>
              <w:t>359,</w:t>
            </w:r>
            <w:r>
              <w:rPr>
                <w:sz w:val="24"/>
                <w:lang w:val="en-US"/>
              </w:rPr>
              <w:t>0</w:t>
            </w:r>
          </w:p>
        </w:tc>
        <w:tc>
          <w:tcPr>
            <w:tcW w:w="680" w:type="dxa"/>
            <w:tcBorders>
              <w:top w:val="nil"/>
              <w:left w:val="nil"/>
              <w:bottom w:val="nil"/>
              <w:right w:val="nil"/>
            </w:tcBorders>
            <w:vAlign w:val="bottom"/>
          </w:tcPr>
          <w:p w:rsidR="000E32E4" w:rsidRDefault="000E32E4" w:rsidP="00732352">
            <w:pPr>
              <w:jc w:val="right"/>
              <w:rPr>
                <w:sz w:val="24"/>
              </w:rPr>
            </w:pPr>
            <w:r>
              <w:rPr>
                <w:sz w:val="24"/>
              </w:rPr>
              <w:t>43,5</w:t>
            </w:r>
          </w:p>
        </w:tc>
        <w:tc>
          <w:tcPr>
            <w:tcW w:w="681" w:type="dxa"/>
            <w:tcBorders>
              <w:top w:val="nil"/>
              <w:left w:val="nil"/>
              <w:bottom w:val="nil"/>
              <w:right w:val="nil"/>
            </w:tcBorders>
            <w:vAlign w:val="bottom"/>
          </w:tcPr>
          <w:p w:rsidR="000E32E4" w:rsidRDefault="000E32E4" w:rsidP="00732352">
            <w:pPr>
              <w:jc w:val="right"/>
              <w:rPr>
                <w:sz w:val="24"/>
              </w:rPr>
            </w:pPr>
            <w:r>
              <w:rPr>
                <w:sz w:val="24"/>
              </w:rPr>
              <w:t>22,4</w:t>
            </w:r>
          </w:p>
        </w:tc>
        <w:tc>
          <w:tcPr>
            <w:tcW w:w="709" w:type="dxa"/>
            <w:tcBorders>
              <w:top w:val="nil"/>
              <w:left w:val="nil"/>
              <w:bottom w:val="nil"/>
              <w:right w:val="nil"/>
            </w:tcBorders>
            <w:vAlign w:val="bottom"/>
          </w:tcPr>
          <w:p w:rsidR="000E32E4" w:rsidRDefault="000E32E4" w:rsidP="00732352">
            <w:pPr>
              <w:jc w:val="right"/>
              <w:rPr>
                <w:sz w:val="24"/>
              </w:rPr>
            </w:pPr>
            <w:r>
              <w:rPr>
                <w:sz w:val="24"/>
              </w:rPr>
              <w:t>26,0</w:t>
            </w:r>
          </w:p>
        </w:tc>
        <w:tc>
          <w:tcPr>
            <w:tcW w:w="708" w:type="dxa"/>
            <w:tcBorders>
              <w:top w:val="nil"/>
              <w:left w:val="nil"/>
              <w:bottom w:val="nil"/>
              <w:right w:val="nil"/>
            </w:tcBorders>
            <w:vAlign w:val="bottom"/>
          </w:tcPr>
          <w:p w:rsidR="000E32E4" w:rsidRDefault="000E32E4" w:rsidP="00732352">
            <w:pPr>
              <w:jc w:val="right"/>
              <w:rPr>
                <w:sz w:val="24"/>
              </w:rPr>
            </w:pPr>
            <w:r>
              <w:rPr>
                <w:sz w:val="24"/>
              </w:rPr>
              <w:t>22,</w:t>
            </w:r>
            <w:r>
              <w:rPr>
                <w:sz w:val="24"/>
                <w:lang w:val="en-US"/>
              </w:rPr>
              <w:t>9</w:t>
            </w:r>
          </w:p>
        </w:tc>
        <w:tc>
          <w:tcPr>
            <w:tcW w:w="709" w:type="dxa"/>
            <w:tcBorders>
              <w:top w:val="nil"/>
              <w:left w:val="nil"/>
              <w:bottom w:val="nil"/>
              <w:right w:val="nil"/>
            </w:tcBorders>
            <w:vAlign w:val="bottom"/>
          </w:tcPr>
          <w:p w:rsidR="000E32E4" w:rsidRDefault="000E32E4" w:rsidP="00732352">
            <w:pPr>
              <w:jc w:val="right"/>
              <w:rPr>
                <w:sz w:val="24"/>
              </w:rPr>
            </w:pPr>
            <w:r>
              <w:rPr>
                <w:sz w:val="24"/>
              </w:rPr>
              <w:t>69,5</w:t>
            </w:r>
          </w:p>
        </w:tc>
        <w:tc>
          <w:tcPr>
            <w:tcW w:w="709" w:type="dxa"/>
            <w:tcBorders>
              <w:top w:val="nil"/>
              <w:left w:val="nil"/>
              <w:bottom w:val="nil"/>
              <w:right w:val="nil"/>
            </w:tcBorders>
            <w:vAlign w:val="bottom"/>
          </w:tcPr>
          <w:p w:rsidR="000E32E4" w:rsidRDefault="000E32E4" w:rsidP="00732352">
            <w:pPr>
              <w:jc w:val="right"/>
              <w:rPr>
                <w:sz w:val="24"/>
              </w:rPr>
            </w:pPr>
            <w:r>
              <w:rPr>
                <w:sz w:val="24"/>
              </w:rPr>
              <w:t>45,3</w:t>
            </w:r>
          </w:p>
        </w:tc>
        <w:tc>
          <w:tcPr>
            <w:tcW w:w="709" w:type="dxa"/>
            <w:tcBorders>
              <w:top w:val="nil"/>
              <w:left w:val="nil"/>
              <w:bottom w:val="nil"/>
              <w:right w:val="nil"/>
            </w:tcBorders>
            <w:vAlign w:val="bottom"/>
          </w:tcPr>
          <w:p w:rsidR="000E32E4" w:rsidRDefault="000E32E4" w:rsidP="00732352">
            <w:pPr>
              <w:jc w:val="right"/>
              <w:rPr>
                <w:sz w:val="24"/>
              </w:rPr>
            </w:pPr>
            <w:r>
              <w:rPr>
                <w:sz w:val="24"/>
              </w:rPr>
              <w:t>30,5</w:t>
            </w:r>
          </w:p>
        </w:tc>
        <w:tc>
          <w:tcPr>
            <w:tcW w:w="708" w:type="dxa"/>
            <w:tcBorders>
              <w:top w:val="nil"/>
              <w:left w:val="nil"/>
              <w:bottom w:val="nil"/>
              <w:right w:val="nil"/>
            </w:tcBorders>
            <w:vAlign w:val="bottom"/>
          </w:tcPr>
          <w:p w:rsidR="000E32E4" w:rsidRPr="00D42BFB" w:rsidRDefault="000E32E4" w:rsidP="00732352">
            <w:pPr>
              <w:jc w:val="right"/>
              <w:rPr>
                <w:sz w:val="24"/>
                <w:lang w:val="en-US"/>
              </w:rPr>
            </w:pPr>
            <w:r>
              <w:rPr>
                <w:sz w:val="24"/>
                <w:lang w:val="en-US"/>
              </w:rPr>
              <w:t>54</w:t>
            </w:r>
            <w:r>
              <w:rPr>
                <w:sz w:val="24"/>
              </w:rPr>
              <w:t>,</w:t>
            </w:r>
            <w:r>
              <w:rPr>
                <w:sz w:val="24"/>
                <w:lang w:val="en-US"/>
              </w:rPr>
              <w:t>7</w:t>
            </w:r>
          </w:p>
        </w:tc>
        <w:tc>
          <w:tcPr>
            <w:tcW w:w="709" w:type="dxa"/>
            <w:tcBorders>
              <w:top w:val="nil"/>
              <w:left w:val="nil"/>
              <w:bottom w:val="nil"/>
              <w:right w:val="nil"/>
            </w:tcBorders>
            <w:vAlign w:val="bottom"/>
          </w:tcPr>
          <w:p w:rsidR="000E32E4" w:rsidRDefault="000E32E4" w:rsidP="00732352">
            <w:pPr>
              <w:jc w:val="right"/>
              <w:rPr>
                <w:sz w:val="24"/>
              </w:rPr>
            </w:pPr>
            <w:r>
              <w:rPr>
                <w:sz w:val="24"/>
              </w:rPr>
              <w:t>2,58</w:t>
            </w:r>
          </w:p>
        </w:tc>
        <w:tc>
          <w:tcPr>
            <w:tcW w:w="711" w:type="dxa"/>
            <w:tcBorders>
              <w:top w:val="nil"/>
              <w:left w:val="nil"/>
              <w:bottom w:val="nil"/>
              <w:right w:val="nil"/>
            </w:tcBorders>
            <w:vAlign w:val="bottom"/>
          </w:tcPr>
          <w:p w:rsidR="000E32E4" w:rsidRDefault="000E32E4" w:rsidP="00732352">
            <w:pPr>
              <w:jc w:val="right"/>
              <w:rPr>
                <w:sz w:val="24"/>
              </w:rPr>
            </w:pPr>
            <w:r>
              <w:rPr>
                <w:sz w:val="24"/>
              </w:rPr>
              <w:t>2,9</w:t>
            </w:r>
            <w:r>
              <w:rPr>
                <w:sz w:val="24"/>
                <w:lang w:val="en-US"/>
              </w:rPr>
              <w:t>4</w:t>
            </w:r>
          </w:p>
        </w:tc>
      </w:tr>
      <w:tr w:rsidR="000E32E4" w:rsidRPr="000417CA" w:rsidTr="00732352">
        <w:trPr>
          <w:cantSplit/>
        </w:trPr>
        <w:tc>
          <w:tcPr>
            <w:tcW w:w="813" w:type="dxa"/>
            <w:tcBorders>
              <w:top w:val="nil"/>
              <w:left w:val="nil"/>
              <w:bottom w:val="nil"/>
              <w:right w:val="nil"/>
            </w:tcBorders>
          </w:tcPr>
          <w:p w:rsidR="000E32E4" w:rsidRPr="00A76F4A" w:rsidRDefault="000E32E4" w:rsidP="00732352">
            <w:pPr>
              <w:spacing w:line="240" w:lineRule="atLeast"/>
              <w:jc w:val="right"/>
              <w:rPr>
                <w:sz w:val="24"/>
              </w:rPr>
            </w:pPr>
            <w:r>
              <w:rPr>
                <w:sz w:val="24"/>
              </w:rPr>
              <w:t>2015</w:t>
            </w:r>
          </w:p>
        </w:tc>
        <w:tc>
          <w:tcPr>
            <w:tcW w:w="1018" w:type="dxa"/>
            <w:tcBorders>
              <w:top w:val="nil"/>
              <w:left w:val="nil"/>
              <w:bottom w:val="nil"/>
              <w:right w:val="nil"/>
            </w:tcBorders>
          </w:tcPr>
          <w:p w:rsidR="000E32E4" w:rsidRDefault="000E32E4" w:rsidP="00732352">
            <w:pPr>
              <w:spacing w:line="240" w:lineRule="atLeast"/>
              <w:jc w:val="right"/>
              <w:rPr>
                <w:sz w:val="24"/>
              </w:rPr>
            </w:pPr>
            <w:r>
              <w:rPr>
                <w:sz w:val="24"/>
              </w:rPr>
              <w:t>15073,7</w:t>
            </w:r>
          </w:p>
        </w:tc>
        <w:tc>
          <w:tcPr>
            <w:tcW w:w="1019" w:type="dxa"/>
            <w:tcBorders>
              <w:top w:val="nil"/>
              <w:left w:val="nil"/>
              <w:bottom w:val="nil"/>
              <w:right w:val="nil"/>
            </w:tcBorders>
          </w:tcPr>
          <w:p w:rsidR="000E32E4" w:rsidRDefault="000E32E4" w:rsidP="00732352">
            <w:pPr>
              <w:spacing w:line="240" w:lineRule="atLeast"/>
              <w:jc w:val="right"/>
              <w:rPr>
                <w:sz w:val="24"/>
              </w:rPr>
            </w:pPr>
            <w:r>
              <w:rPr>
                <w:sz w:val="24"/>
              </w:rPr>
              <w:t>358,7</w:t>
            </w:r>
          </w:p>
        </w:tc>
        <w:tc>
          <w:tcPr>
            <w:tcW w:w="680" w:type="dxa"/>
            <w:tcBorders>
              <w:top w:val="nil"/>
              <w:left w:val="nil"/>
              <w:bottom w:val="nil"/>
              <w:right w:val="nil"/>
            </w:tcBorders>
            <w:vAlign w:val="bottom"/>
          </w:tcPr>
          <w:p w:rsidR="000E32E4" w:rsidRDefault="000E32E4" w:rsidP="00732352">
            <w:pPr>
              <w:jc w:val="right"/>
              <w:rPr>
                <w:sz w:val="24"/>
              </w:rPr>
            </w:pPr>
            <w:r>
              <w:rPr>
                <w:sz w:val="24"/>
              </w:rPr>
              <w:t>39,2</w:t>
            </w:r>
          </w:p>
        </w:tc>
        <w:tc>
          <w:tcPr>
            <w:tcW w:w="681" w:type="dxa"/>
            <w:tcBorders>
              <w:top w:val="nil"/>
              <w:left w:val="nil"/>
              <w:bottom w:val="nil"/>
              <w:right w:val="nil"/>
            </w:tcBorders>
            <w:vAlign w:val="bottom"/>
          </w:tcPr>
          <w:p w:rsidR="000E32E4" w:rsidRDefault="000E32E4" w:rsidP="00732352">
            <w:pPr>
              <w:jc w:val="right"/>
              <w:rPr>
                <w:sz w:val="24"/>
              </w:rPr>
            </w:pPr>
            <w:r>
              <w:rPr>
                <w:sz w:val="24"/>
              </w:rPr>
              <w:t>22,5</w:t>
            </w:r>
          </w:p>
        </w:tc>
        <w:tc>
          <w:tcPr>
            <w:tcW w:w="709" w:type="dxa"/>
            <w:tcBorders>
              <w:top w:val="nil"/>
              <w:left w:val="nil"/>
              <w:bottom w:val="nil"/>
              <w:right w:val="nil"/>
            </w:tcBorders>
            <w:vAlign w:val="bottom"/>
          </w:tcPr>
          <w:p w:rsidR="000E32E4" w:rsidRDefault="000E32E4" w:rsidP="00732352">
            <w:pPr>
              <w:jc w:val="right"/>
              <w:rPr>
                <w:sz w:val="24"/>
              </w:rPr>
            </w:pPr>
            <w:r>
              <w:rPr>
                <w:sz w:val="24"/>
              </w:rPr>
              <w:t>28,0</w:t>
            </w:r>
          </w:p>
        </w:tc>
        <w:tc>
          <w:tcPr>
            <w:tcW w:w="708" w:type="dxa"/>
            <w:tcBorders>
              <w:top w:val="nil"/>
              <w:left w:val="nil"/>
              <w:bottom w:val="nil"/>
              <w:right w:val="nil"/>
            </w:tcBorders>
            <w:vAlign w:val="bottom"/>
          </w:tcPr>
          <w:p w:rsidR="000E32E4" w:rsidRDefault="000E32E4" w:rsidP="00732352">
            <w:pPr>
              <w:jc w:val="right"/>
              <w:rPr>
                <w:sz w:val="24"/>
              </w:rPr>
            </w:pPr>
            <w:r>
              <w:rPr>
                <w:sz w:val="24"/>
              </w:rPr>
              <w:t>23,1</w:t>
            </w:r>
          </w:p>
        </w:tc>
        <w:tc>
          <w:tcPr>
            <w:tcW w:w="709" w:type="dxa"/>
            <w:tcBorders>
              <w:top w:val="nil"/>
              <w:left w:val="nil"/>
              <w:bottom w:val="nil"/>
              <w:right w:val="nil"/>
            </w:tcBorders>
            <w:vAlign w:val="bottom"/>
          </w:tcPr>
          <w:p w:rsidR="000E32E4" w:rsidRDefault="000E32E4" w:rsidP="00732352">
            <w:pPr>
              <w:jc w:val="right"/>
              <w:rPr>
                <w:sz w:val="24"/>
              </w:rPr>
            </w:pPr>
            <w:r>
              <w:rPr>
                <w:sz w:val="24"/>
              </w:rPr>
              <w:t>67,2</w:t>
            </w:r>
          </w:p>
        </w:tc>
        <w:tc>
          <w:tcPr>
            <w:tcW w:w="709" w:type="dxa"/>
            <w:tcBorders>
              <w:top w:val="nil"/>
              <w:left w:val="nil"/>
              <w:bottom w:val="nil"/>
              <w:right w:val="nil"/>
            </w:tcBorders>
            <w:vAlign w:val="bottom"/>
          </w:tcPr>
          <w:p w:rsidR="000E32E4" w:rsidRDefault="000E32E4" w:rsidP="00732352">
            <w:pPr>
              <w:jc w:val="right"/>
              <w:rPr>
                <w:sz w:val="24"/>
              </w:rPr>
            </w:pPr>
            <w:r>
              <w:rPr>
                <w:sz w:val="24"/>
              </w:rPr>
              <w:t>45,6</w:t>
            </w:r>
          </w:p>
        </w:tc>
        <w:tc>
          <w:tcPr>
            <w:tcW w:w="709" w:type="dxa"/>
            <w:tcBorders>
              <w:top w:val="nil"/>
              <w:left w:val="nil"/>
              <w:bottom w:val="nil"/>
              <w:right w:val="nil"/>
            </w:tcBorders>
            <w:vAlign w:val="bottom"/>
          </w:tcPr>
          <w:p w:rsidR="000E32E4" w:rsidRDefault="000E32E4" w:rsidP="00732352">
            <w:pPr>
              <w:jc w:val="right"/>
              <w:rPr>
                <w:sz w:val="24"/>
              </w:rPr>
            </w:pPr>
            <w:r>
              <w:rPr>
                <w:sz w:val="24"/>
              </w:rPr>
              <w:t>32,8</w:t>
            </w:r>
          </w:p>
        </w:tc>
        <w:tc>
          <w:tcPr>
            <w:tcW w:w="708" w:type="dxa"/>
            <w:tcBorders>
              <w:top w:val="nil"/>
              <w:left w:val="nil"/>
              <w:bottom w:val="nil"/>
              <w:right w:val="nil"/>
            </w:tcBorders>
            <w:vAlign w:val="bottom"/>
          </w:tcPr>
          <w:p w:rsidR="000E32E4" w:rsidRPr="00A76F4A" w:rsidRDefault="000E32E4" w:rsidP="00732352">
            <w:pPr>
              <w:jc w:val="right"/>
              <w:rPr>
                <w:sz w:val="24"/>
              </w:rPr>
            </w:pPr>
            <w:r>
              <w:rPr>
                <w:sz w:val="24"/>
              </w:rPr>
              <w:t>54,4</w:t>
            </w:r>
          </w:p>
        </w:tc>
        <w:tc>
          <w:tcPr>
            <w:tcW w:w="709" w:type="dxa"/>
            <w:tcBorders>
              <w:top w:val="nil"/>
              <w:left w:val="nil"/>
              <w:bottom w:val="nil"/>
              <w:right w:val="nil"/>
            </w:tcBorders>
            <w:vAlign w:val="bottom"/>
          </w:tcPr>
          <w:p w:rsidR="000E32E4" w:rsidRDefault="000E32E4" w:rsidP="00732352">
            <w:pPr>
              <w:jc w:val="right"/>
              <w:rPr>
                <w:sz w:val="24"/>
              </w:rPr>
            </w:pPr>
            <w:r>
              <w:rPr>
                <w:sz w:val="24"/>
              </w:rPr>
              <w:t>2,59</w:t>
            </w:r>
          </w:p>
        </w:tc>
        <w:tc>
          <w:tcPr>
            <w:tcW w:w="711" w:type="dxa"/>
            <w:tcBorders>
              <w:top w:val="nil"/>
              <w:left w:val="nil"/>
              <w:bottom w:val="nil"/>
              <w:right w:val="nil"/>
            </w:tcBorders>
            <w:vAlign w:val="bottom"/>
          </w:tcPr>
          <w:p w:rsidR="000E32E4" w:rsidRDefault="000E32E4" w:rsidP="00732352">
            <w:pPr>
              <w:jc w:val="right"/>
              <w:rPr>
                <w:sz w:val="24"/>
              </w:rPr>
            </w:pPr>
            <w:r>
              <w:rPr>
                <w:sz w:val="24"/>
              </w:rPr>
              <w:t>2,93</w:t>
            </w:r>
          </w:p>
        </w:tc>
      </w:tr>
      <w:tr w:rsidR="000E32E4" w:rsidRPr="000417CA" w:rsidTr="00732352">
        <w:trPr>
          <w:cantSplit/>
        </w:trPr>
        <w:tc>
          <w:tcPr>
            <w:tcW w:w="813" w:type="dxa"/>
            <w:tcBorders>
              <w:top w:val="nil"/>
              <w:left w:val="nil"/>
              <w:bottom w:val="nil"/>
              <w:right w:val="nil"/>
            </w:tcBorders>
          </w:tcPr>
          <w:p w:rsidR="000E32E4" w:rsidRPr="00BA02D8" w:rsidRDefault="000E32E4" w:rsidP="00732352">
            <w:pPr>
              <w:jc w:val="right"/>
              <w:rPr>
                <w:sz w:val="24"/>
                <w:szCs w:val="24"/>
              </w:rPr>
            </w:pPr>
            <w:r>
              <w:rPr>
                <w:sz w:val="24"/>
                <w:szCs w:val="24"/>
              </w:rPr>
              <w:t>2016</w:t>
            </w:r>
          </w:p>
        </w:tc>
        <w:tc>
          <w:tcPr>
            <w:tcW w:w="1018" w:type="dxa"/>
            <w:tcBorders>
              <w:top w:val="nil"/>
              <w:left w:val="nil"/>
              <w:bottom w:val="nil"/>
              <w:right w:val="nil"/>
            </w:tcBorders>
            <w:shd w:val="clear" w:color="auto" w:fill="auto"/>
            <w:vAlign w:val="bottom"/>
          </w:tcPr>
          <w:p w:rsidR="000E32E4" w:rsidRPr="00BF481F" w:rsidRDefault="000E32E4" w:rsidP="00732352">
            <w:pPr>
              <w:jc w:val="right"/>
              <w:rPr>
                <w:bCs/>
                <w:sz w:val="24"/>
                <w:szCs w:val="24"/>
              </w:rPr>
            </w:pPr>
            <w:r w:rsidRPr="00BF481F">
              <w:rPr>
                <w:bCs/>
                <w:sz w:val="24"/>
                <w:szCs w:val="24"/>
              </w:rPr>
              <w:t>15033,4</w:t>
            </w:r>
          </w:p>
        </w:tc>
        <w:tc>
          <w:tcPr>
            <w:tcW w:w="1019" w:type="dxa"/>
            <w:tcBorders>
              <w:top w:val="nil"/>
              <w:left w:val="nil"/>
              <w:bottom w:val="nil"/>
              <w:right w:val="nil"/>
            </w:tcBorders>
          </w:tcPr>
          <w:p w:rsidR="000E32E4" w:rsidRDefault="000E32E4" w:rsidP="00732352">
            <w:pPr>
              <w:spacing w:line="240" w:lineRule="atLeast"/>
              <w:jc w:val="right"/>
              <w:rPr>
                <w:sz w:val="24"/>
              </w:rPr>
            </w:pPr>
            <w:r w:rsidRPr="00BF481F">
              <w:rPr>
                <w:sz w:val="24"/>
              </w:rPr>
              <w:t xml:space="preserve">357,8      </w:t>
            </w:r>
          </w:p>
        </w:tc>
        <w:tc>
          <w:tcPr>
            <w:tcW w:w="680" w:type="dxa"/>
            <w:tcBorders>
              <w:top w:val="nil"/>
              <w:left w:val="nil"/>
              <w:bottom w:val="nil"/>
              <w:right w:val="nil"/>
            </w:tcBorders>
            <w:vAlign w:val="bottom"/>
          </w:tcPr>
          <w:p w:rsidR="000E32E4" w:rsidRDefault="000E32E4" w:rsidP="00732352">
            <w:pPr>
              <w:jc w:val="right"/>
              <w:rPr>
                <w:sz w:val="24"/>
              </w:rPr>
            </w:pPr>
            <w:r w:rsidRPr="00BF481F">
              <w:rPr>
                <w:sz w:val="24"/>
              </w:rPr>
              <w:t>39,2</w:t>
            </w:r>
          </w:p>
        </w:tc>
        <w:tc>
          <w:tcPr>
            <w:tcW w:w="681" w:type="dxa"/>
            <w:tcBorders>
              <w:top w:val="nil"/>
              <w:left w:val="nil"/>
              <w:bottom w:val="nil"/>
              <w:right w:val="nil"/>
            </w:tcBorders>
            <w:vAlign w:val="bottom"/>
          </w:tcPr>
          <w:p w:rsidR="000E32E4" w:rsidRDefault="000E32E4" w:rsidP="00732352">
            <w:pPr>
              <w:jc w:val="right"/>
              <w:rPr>
                <w:sz w:val="24"/>
              </w:rPr>
            </w:pPr>
            <w:r w:rsidRPr="00BF481F">
              <w:rPr>
                <w:sz w:val="24"/>
              </w:rPr>
              <w:t xml:space="preserve">22,4      </w:t>
            </w:r>
          </w:p>
        </w:tc>
        <w:tc>
          <w:tcPr>
            <w:tcW w:w="709" w:type="dxa"/>
            <w:tcBorders>
              <w:top w:val="nil"/>
              <w:left w:val="nil"/>
              <w:bottom w:val="nil"/>
              <w:right w:val="nil"/>
            </w:tcBorders>
            <w:vAlign w:val="bottom"/>
          </w:tcPr>
          <w:p w:rsidR="000E32E4" w:rsidRDefault="000E32E4" w:rsidP="00732352">
            <w:pPr>
              <w:jc w:val="right"/>
              <w:rPr>
                <w:sz w:val="24"/>
              </w:rPr>
            </w:pPr>
            <w:r w:rsidRPr="00BF481F">
              <w:rPr>
                <w:sz w:val="24"/>
              </w:rPr>
              <w:t>28,0</w:t>
            </w:r>
          </w:p>
        </w:tc>
        <w:tc>
          <w:tcPr>
            <w:tcW w:w="708" w:type="dxa"/>
            <w:tcBorders>
              <w:top w:val="nil"/>
              <w:left w:val="nil"/>
              <w:bottom w:val="nil"/>
              <w:right w:val="nil"/>
            </w:tcBorders>
            <w:vAlign w:val="bottom"/>
          </w:tcPr>
          <w:p w:rsidR="000E32E4" w:rsidRDefault="000E32E4" w:rsidP="00732352">
            <w:pPr>
              <w:jc w:val="right"/>
              <w:rPr>
                <w:sz w:val="24"/>
              </w:rPr>
            </w:pPr>
            <w:r w:rsidRPr="00BF481F">
              <w:rPr>
                <w:sz w:val="24"/>
              </w:rPr>
              <w:t xml:space="preserve">23,2      </w:t>
            </w:r>
          </w:p>
        </w:tc>
        <w:tc>
          <w:tcPr>
            <w:tcW w:w="709" w:type="dxa"/>
            <w:tcBorders>
              <w:top w:val="nil"/>
              <w:left w:val="nil"/>
              <w:bottom w:val="nil"/>
              <w:right w:val="nil"/>
            </w:tcBorders>
            <w:vAlign w:val="bottom"/>
          </w:tcPr>
          <w:p w:rsidR="000E32E4" w:rsidRDefault="000E32E4" w:rsidP="00732352">
            <w:pPr>
              <w:jc w:val="right"/>
              <w:rPr>
                <w:sz w:val="24"/>
              </w:rPr>
            </w:pPr>
            <w:r w:rsidRPr="00BF481F">
              <w:rPr>
                <w:sz w:val="24"/>
              </w:rPr>
              <w:t>67,2</w:t>
            </w:r>
          </w:p>
        </w:tc>
        <w:tc>
          <w:tcPr>
            <w:tcW w:w="709" w:type="dxa"/>
            <w:tcBorders>
              <w:top w:val="nil"/>
              <w:left w:val="nil"/>
              <w:bottom w:val="nil"/>
              <w:right w:val="nil"/>
            </w:tcBorders>
            <w:vAlign w:val="bottom"/>
          </w:tcPr>
          <w:p w:rsidR="000E32E4" w:rsidRDefault="000E32E4" w:rsidP="00732352">
            <w:pPr>
              <w:jc w:val="right"/>
              <w:rPr>
                <w:sz w:val="24"/>
              </w:rPr>
            </w:pPr>
            <w:r w:rsidRPr="00BF481F">
              <w:rPr>
                <w:sz w:val="24"/>
              </w:rPr>
              <w:t xml:space="preserve">45,6      </w:t>
            </w:r>
          </w:p>
        </w:tc>
        <w:tc>
          <w:tcPr>
            <w:tcW w:w="709" w:type="dxa"/>
            <w:tcBorders>
              <w:top w:val="nil"/>
              <w:left w:val="nil"/>
              <w:bottom w:val="nil"/>
              <w:right w:val="nil"/>
            </w:tcBorders>
            <w:vAlign w:val="bottom"/>
          </w:tcPr>
          <w:p w:rsidR="000E32E4" w:rsidRDefault="000E32E4" w:rsidP="00732352">
            <w:pPr>
              <w:jc w:val="right"/>
              <w:rPr>
                <w:sz w:val="24"/>
              </w:rPr>
            </w:pPr>
            <w:r w:rsidRPr="00BF481F">
              <w:rPr>
                <w:sz w:val="24"/>
              </w:rPr>
              <w:t>32,8</w:t>
            </w:r>
          </w:p>
        </w:tc>
        <w:tc>
          <w:tcPr>
            <w:tcW w:w="708" w:type="dxa"/>
            <w:tcBorders>
              <w:top w:val="nil"/>
              <w:left w:val="nil"/>
              <w:bottom w:val="nil"/>
              <w:right w:val="nil"/>
            </w:tcBorders>
            <w:vAlign w:val="bottom"/>
          </w:tcPr>
          <w:p w:rsidR="000E32E4" w:rsidRDefault="000E32E4" w:rsidP="00732352">
            <w:pPr>
              <w:jc w:val="right"/>
              <w:rPr>
                <w:sz w:val="24"/>
              </w:rPr>
            </w:pPr>
            <w:r w:rsidRPr="00BF481F">
              <w:rPr>
                <w:sz w:val="24"/>
              </w:rPr>
              <w:t xml:space="preserve">54,4      </w:t>
            </w:r>
          </w:p>
        </w:tc>
        <w:tc>
          <w:tcPr>
            <w:tcW w:w="709" w:type="dxa"/>
            <w:tcBorders>
              <w:top w:val="nil"/>
              <w:left w:val="nil"/>
              <w:bottom w:val="nil"/>
              <w:right w:val="nil"/>
            </w:tcBorders>
            <w:vAlign w:val="bottom"/>
          </w:tcPr>
          <w:p w:rsidR="000E32E4" w:rsidRDefault="000E32E4" w:rsidP="00732352">
            <w:pPr>
              <w:jc w:val="right"/>
              <w:rPr>
                <w:sz w:val="24"/>
              </w:rPr>
            </w:pPr>
            <w:r w:rsidRPr="00BF481F">
              <w:rPr>
                <w:sz w:val="24"/>
              </w:rPr>
              <w:t>2,58</w:t>
            </w:r>
          </w:p>
        </w:tc>
        <w:tc>
          <w:tcPr>
            <w:tcW w:w="711" w:type="dxa"/>
            <w:tcBorders>
              <w:top w:val="nil"/>
              <w:left w:val="nil"/>
              <w:bottom w:val="nil"/>
              <w:right w:val="nil"/>
            </w:tcBorders>
            <w:vAlign w:val="bottom"/>
          </w:tcPr>
          <w:p w:rsidR="000E32E4" w:rsidRDefault="000E32E4" w:rsidP="00732352">
            <w:pPr>
              <w:jc w:val="right"/>
              <w:rPr>
                <w:sz w:val="24"/>
              </w:rPr>
            </w:pPr>
            <w:r w:rsidRPr="00BF481F">
              <w:rPr>
                <w:sz w:val="24"/>
              </w:rPr>
              <w:t xml:space="preserve">2,93      </w:t>
            </w:r>
          </w:p>
        </w:tc>
      </w:tr>
      <w:tr w:rsidR="000E32E4" w:rsidRPr="000417CA" w:rsidTr="00732352">
        <w:trPr>
          <w:cantSplit/>
        </w:trPr>
        <w:tc>
          <w:tcPr>
            <w:tcW w:w="813" w:type="dxa"/>
            <w:tcBorders>
              <w:top w:val="nil"/>
              <w:left w:val="nil"/>
              <w:bottom w:val="nil"/>
              <w:right w:val="nil"/>
            </w:tcBorders>
          </w:tcPr>
          <w:p w:rsidR="000E32E4" w:rsidRDefault="000E32E4" w:rsidP="00732352">
            <w:pPr>
              <w:jc w:val="right"/>
              <w:rPr>
                <w:sz w:val="24"/>
                <w:szCs w:val="24"/>
              </w:rPr>
            </w:pPr>
            <w:r>
              <w:rPr>
                <w:sz w:val="24"/>
                <w:szCs w:val="24"/>
              </w:rPr>
              <w:t>2017</w:t>
            </w:r>
          </w:p>
        </w:tc>
        <w:tc>
          <w:tcPr>
            <w:tcW w:w="1018" w:type="dxa"/>
            <w:tcBorders>
              <w:top w:val="nil"/>
              <w:left w:val="nil"/>
              <w:bottom w:val="nil"/>
              <w:right w:val="nil"/>
            </w:tcBorders>
            <w:shd w:val="clear" w:color="auto" w:fill="auto"/>
            <w:vAlign w:val="bottom"/>
          </w:tcPr>
          <w:p w:rsidR="000E32E4" w:rsidRPr="00BF481F" w:rsidRDefault="000E32E4" w:rsidP="00732352">
            <w:pPr>
              <w:jc w:val="right"/>
              <w:rPr>
                <w:bCs/>
                <w:sz w:val="24"/>
                <w:szCs w:val="24"/>
              </w:rPr>
            </w:pPr>
            <w:r>
              <w:rPr>
                <w:bCs/>
                <w:sz w:val="24"/>
                <w:szCs w:val="24"/>
              </w:rPr>
              <w:t>14985,6</w:t>
            </w:r>
          </w:p>
        </w:tc>
        <w:tc>
          <w:tcPr>
            <w:tcW w:w="1019" w:type="dxa"/>
            <w:tcBorders>
              <w:top w:val="nil"/>
              <w:left w:val="nil"/>
              <w:bottom w:val="nil"/>
              <w:right w:val="nil"/>
            </w:tcBorders>
          </w:tcPr>
          <w:p w:rsidR="000E32E4" w:rsidRPr="00BF481F" w:rsidRDefault="000E32E4" w:rsidP="00732352">
            <w:pPr>
              <w:spacing w:line="240" w:lineRule="atLeast"/>
              <w:jc w:val="right"/>
              <w:rPr>
                <w:sz w:val="24"/>
              </w:rPr>
            </w:pPr>
            <w:r>
              <w:rPr>
                <w:sz w:val="24"/>
              </w:rPr>
              <w:t>356,0</w:t>
            </w:r>
          </w:p>
        </w:tc>
        <w:tc>
          <w:tcPr>
            <w:tcW w:w="680" w:type="dxa"/>
            <w:tcBorders>
              <w:top w:val="nil"/>
              <w:left w:val="nil"/>
              <w:bottom w:val="nil"/>
              <w:right w:val="nil"/>
            </w:tcBorders>
            <w:vAlign w:val="bottom"/>
          </w:tcPr>
          <w:p w:rsidR="000E32E4" w:rsidRPr="00BF481F" w:rsidRDefault="000E32E4" w:rsidP="00732352">
            <w:pPr>
              <w:jc w:val="right"/>
              <w:rPr>
                <w:sz w:val="24"/>
              </w:rPr>
            </w:pPr>
            <w:r>
              <w:rPr>
                <w:sz w:val="24"/>
              </w:rPr>
              <w:t>39,3</w:t>
            </w:r>
          </w:p>
        </w:tc>
        <w:tc>
          <w:tcPr>
            <w:tcW w:w="681" w:type="dxa"/>
            <w:tcBorders>
              <w:top w:val="nil"/>
              <w:left w:val="nil"/>
              <w:bottom w:val="nil"/>
              <w:right w:val="nil"/>
            </w:tcBorders>
            <w:vAlign w:val="bottom"/>
          </w:tcPr>
          <w:p w:rsidR="000E32E4" w:rsidRPr="00BF481F" w:rsidRDefault="000E32E4" w:rsidP="00732352">
            <w:pPr>
              <w:jc w:val="right"/>
              <w:rPr>
                <w:sz w:val="24"/>
              </w:rPr>
            </w:pPr>
            <w:r>
              <w:rPr>
                <w:sz w:val="24"/>
              </w:rPr>
              <w:t>22,4</w:t>
            </w:r>
          </w:p>
        </w:tc>
        <w:tc>
          <w:tcPr>
            <w:tcW w:w="709" w:type="dxa"/>
            <w:tcBorders>
              <w:top w:val="nil"/>
              <w:left w:val="nil"/>
              <w:bottom w:val="nil"/>
              <w:right w:val="nil"/>
            </w:tcBorders>
            <w:vAlign w:val="bottom"/>
          </w:tcPr>
          <w:p w:rsidR="000E32E4" w:rsidRPr="00BF481F" w:rsidRDefault="000E32E4" w:rsidP="00732352">
            <w:pPr>
              <w:jc w:val="right"/>
              <w:rPr>
                <w:sz w:val="24"/>
              </w:rPr>
            </w:pPr>
            <w:r>
              <w:rPr>
                <w:sz w:val="24"/>
              </w:rPr>
              <w:t>28,0</w:t>
            </w:r>
          </w:p>
        </w:tc>
        <w:tc>
          <w:tcPr>
            <w:tcW w:w="708" w:type="dxa"/>
            <w:tcBorders>
              <w:top w:val="nil"/>
              <w:left w:val="nil"/>
              <w:bottom w:val="nil"/>
              <w:right w:val="nil"/>
            </w:tcBorders>
            <w:vAlign w:val="bottom"/>
          </w:tcPr>
          <w:p w:rsidR="000E32E4" w:rsidRPr="00BF481F" w:rsidRDefault="000E32E4" w:rsidP="00732352">
            <w:pPr>
              <w:jc w:val="right"/>
              <w:rPr>
                <w:sz w:val="24"/>
              </w:rPr>
            </w:pPr>
            <w:r>
              <w:rPr>
                <w:sz w:val="24"/>
              </w:rPr>
              <w:t>23,2</w:t>
            </w:r>
          </w:p>
        </w:tc>
        <w:tc>
          <w:tcPr>
            <w:tcW w:w="709" w:type="dxa"/>
            <w:tcBorders>
              <w:top w:val="nil"/>
              <w:left w:val="nil"/>
              <w:bottom w:val="nil"/>
              <w:right w:val="nil"/>
            </w:tcBorders>
            <w:vAlign w:val="bottom"/>
          </w:tcPr>
          <w:p w:rsidR="000E32E4" w:rsidRPr="00BF481F" w:rsidRDefault="000E32E4" w:rsidP="00732352">
            <w:pPr>
              <w:jc w:val="right"/>
              <w:rPr>
                <w:sz w:val="24"/>
              </w:rPr>
            </w:pPr>
            <w:r>
              <w:rPr>
                <w:sz w:val="24"/>
              </w:rPr>
              <w:t>67,3</w:t>
            </w:r>
          </w:p>
        </w:tc>
        <w:tc>
          <w:tcPr>
            <w:tcW w:w="709" w:type="dxa"/>
            <w:tcBorders>
              <w:top w:val="nil"/>
              <w:left w:val="nil"/>
              <w:bottom w:val="nil"/>
              <w:right w:val="nil"/>
            </w:tcBorders>
            <w:vAlign w:val="bottom"/>
          </w:tcPr>
          <w:p w:rsidR="000E32E4" w:rsidRPr="00BF481F" w:rsidRDefault="000E32E4" w:rsidP="00732352">
            <w:pPr>
              <w:jc w:val="right"/>
              <w:rPr>
                <w:sz w:val="24"/>
              </w:rPr>
            </w:pPr>
            <w:r>
              <w:rPr>
                <w:sz w:val="24"/>
              </w:rPr>
              <w:t>45,6</w:t>
            </w:r>
          </w:p>
        </w:tc>
        <w:tc>
          <w:tcPr>
            <w:tcW w:w="709" w:type="dxa"/>
            <w:tcBorders>
              <w:top w:val="nil"/>
              <w:left w:val="nil"/>
              <w:bottom w:val="nil"/>
              <w:right w:val="nil"/>
            </w:tcBorders>
            <w:vAlign w:val="bottom"/>
          </w:tcPr>
          <w:p w:rsidR="000E32E4" w:rsidRPr="00BF481F" w:rsidRDefault="000E32E4" w:rsidP="00732352">
            <w:pPr>
              <w:jc w:val="right"/>
              <w:rPr>
                <w:sz w:val="24"/>
              </w:rPr>
            </w:pPr>
            <w:r>
              <w:rPr>
                <w:sz w:val="24"/>
              </w:rPr>
              <w:t>32,7</w:t>
            </w:r>
          </w:p>
        </w:tc>
        <w:tc>
          <w:tcPr>
            <w:tcW w:w="708" w:type="dxa"/>
            <w:tcBorders>
              <w:top w:val="nil"/>
              <w:left w:val="nil"/>
              <w:bottom w:val="nil"/>
              <w:right w:val="nil"/>
            </w:tcBorders>
            <w:vAlign w:val="bottom"/>
          </w:tcPr>
          <w:p w:rsidR="000E32E4" w:rsidRPr="00BF481F" w:rsidRDefault="000E32E4" w:rsidP="00732352">
            <w:pPr>
              <w:jc w:val="right"/>
              <w:rPr>
                <w:sz w:val="24"/>
              </w:rPr>
            </w:pPr>
            <w:r>
              <w:rPr>
                <w:sz w:val="24"/>
              </w:rPr>
              <w:t>54,4</w:t>
            </w:r>
          </w:p>
        </w:tc>
        <w:tc>
          <w:tcPr>
            <w:tcW w:w="709" w:type="dxa"/>
            <w:tcBorders>
              <w:top w:val="nil"/>
              <w:left w:val="nil"/>
              <w:bottom w:val="nil"/>
              <w:right w:val="nil"/>
            </w:tcBorders>
            <w:vAlign w:val="bottom"/>
          </w:tcPr>
          <w:p w:rsidR="000E32E4" w:rsidRPr="00BF481F" w:rsidRDefault="000E32E4" w:rsidP="00732352">
            <w:pPr>
              <w:jc w:val="right"/>
              <w:rPr>
                <w:sz w:val="24"/>
              </w:rPr>
            </w:pPr>
            <w:r>
              <w:rPr>
                <w:sz w:val="24"/>
              </w:rPr>
              <w:t>2,58</w:t>
            </w:r>
          </w:p>
        </w:tc>
        <w:tc>
          <w:tcPr>
            <w:tcW w:w="711" w:type="dxa"/>
            <w:tcBorders>
              <w:top w:val="nil"/>
              <w:left w:val="nil"/>
              <w:bottom w:val="nil"/>
              <w:right w:val="nil"/>
            </w:tcBorders>
            <w:vAlign w:val="bottom"/>
          </w:tcPr>
          <w:p w:rsidR="000E32E4" w:rsidRPr="00BF481F" w:rsidRDefault="000E32E4" w:rsidP="00732352">
            <w:pPr>
              <w:jc w:val="right"/>
              <w:rPr>
                <w:sz w:val="24"/>
              </w:rPr>
            </w:pPr>
            <w:r>
              <w:rPr>
                <w:sz w:val="24"/>
              </w:rPr>
              <w:t>2,93</w:t>
            </w:r>
          </w:p>
        </w:tc>
      </w:tr>
      <w:tr w:rsidR="000E32E4" w:rsidRPr="000417CA" w:rsidTr="00732352">
        <w:trPr>
          <w:cantSplit/>
        </w:trPr>
        <w:tc>
          <w:tcPr>
            <w:tcW w:w="813" w:type="dxa"/>
            <w:tcBorders>
              <w:top w:val="nil"/>
              <w:left w:val="nil"/>
              <w:bottom w:val="nil"/>
              <w:right w:val="nil"/>
            </w:tcBorders>
          </w:tcPr>
          <w:p w:rsidR="000E32E4" w:rsidRDefault="000E32E4" w:rsidP="00732352">
            <w:pPr>
              <w:jc w:val="right"/>
              <w:rPr>
                <w:sz w:val="24"/>
                <w:szCs w:val="24"/>
              </w:rPr>
            </w:pPr>
            <w:r>
              <w:rPr>
                <w:sz w:val="24"/>
                <w:szCs w:val="24"/>
              </w:rPr>
              <w:t>2018</w:t>
            </w:r>
          </w:p>
        </w:tc>
        <w:tc>
          <w:tcPr>
            <w:tcW w:w="1018" w:type="dxa"/>
            <w:tcBorders>
              <w:top w:val="nil"/>
              <w:left w:val="nil"/>
              <w:bottom w:val="nil"/>
              <w:right w:val="nil"/>
            </w:tcBorders>
            <w:shd w:val="clear" w:color="auto" w:fill="auto"/>
            <w:vAlign w:val="bottom"/>
          </w:tcPr>
          <w:p w:rsidR="000E32E4" w:rsidRDefault="000E32E4" w:rsidP="00732352">
            <w:pPr>
              <w:jc w:val="right"/>
              <w:rPr>
                <w:bCs/>
                <w:sz w:val="24"/>
                <w:szCs w:val="24"/>
              </w:rPr>
            </w:pPr>
            <w:r w:rsidRPr="00CC4EC1">
              <w:rPr>
                <w:bCs/>
                <w:sz w:val="24"/>
                <w:szCs w:val="24"/>
              </w:rPr>
              <w:t xml:space="preserve">14934,9      </w:t>
            </w:r>
          </w:p>
        </w:tc>
        <w:tc>
          <w:tcPr>
            <w:tcW w:w="1019" w:type="dxa"/>
            <w:tcBorders>
              <w:top w:val="nil"/>
              <w:left w:val="nil"/>
              <w:bottom w:val="nil"/>
              <w:right w:val="nil"/>
            </w:tcBorders>
          </w:tcPr>
          <w:p w:rsidR="000E32E4" w:rsidRDefault="000E32E4" w:rsidP="00732352">
            <w:pPr>
              <w:spacing w:line="240" w:lineRule="atLeast"/>
              <w:jc w:val="right"/>
              <w:rPr>
                <w:sz w:val="24"/>
              </w:rPr>
            </w:pPr>
            <w:r w:rsidRPr="00CC4EC1">
              <w:rPr>
                <w:sz w:val="24"/>
              </w:rPr>
              <w:t xml:space="preserve">354,1      </w:t>
            </w:r>
          </w:p>
        </w:tc>
        <w:tc>
          <w:tcPr>
            <w:tcW w:w="680" w:type="dxa"/>
            <w:tcBorders>
              <w:top w:val="nil"/>
              <w:left w:val="nil"/>
              <w:bottom w:val="nil"/>
              <w:right w:val="nil"/>
            </w:tcBorders>
            <w:vAlign w:val="bottom"/>
          </w:tcPr>
          <w:p w:rsidR="000E32E4" w:rsidRDefault="000E32E4" w:rsidP="00732352">
            <w:pPr>
              <w:jc w:val="right"/>
              <w:rPr>
                <w:sz w:val="24"/>
              </w:rPr>
            </w:pPr>
            <w:r w:rsidRPr="00CC4EC1">
              <w:rPr>
                <w:sz w:val="24"/>
              </w:rPr>
              <w:t xml:space="preserve">39,4      </w:t>
            </w:r>
          </w:p>
        </w:tc>
        <w:tc>
          <w:tcPr>
            <w:tcW w:w="681" w:type="dxa"/>
            <w:tcBorders>
              <w:top w:val="nil"/>
              <w:left w:val="nil"/>
              <w:bottom w:val="nil"/>
              <w:right w:val="nil"/>
            </w:tcBorders>
            <w:vAlign w:val="bottom"/>
          </w:tcPr>
          <w:p w:rsidR="000E32E4" w:rsidRDefault="000E32E4" w:rsidP="00732352">
            <w:pPr>
              <w:jc w:val="right"/>
              <w:rPr>
                <w:sz w:val="24"/>
              </w:rPr>
            </w:pPr>
            <w:r w:rsidRPr="00CC4EC1">
              <w:rPr>
                <w:sz w:val="24"/>
              </w:rPr>
              <w:t xml:space="preserve">22,5      </w:t>
            </w:r>
          </w:p>
        </w:tc>
        <w:tc>
          <w:tcPr>
            <w:tcW w:w="709" w:type="dxa"/>
            <w:tcBorders>
              <w:top w:val="nil"/>
              <w:left w:val="nil"/>
              <w:bottom w:val="nil"/>
              <w:right w:val="nil"/>
            </w:tcBorders>
            <w:vAlign w:val="bottom"/>
          </w:tcPr>
          <w:p w:rsidR="000E32E4" w:rsidRDefault="000E32E4" w:rsidP="00732352">
            <w:pPr>
              <w:jc w:val="right"/>
              <w:rPr>
                <w:sz w:val="24"/>
              </w:rPr>
            </w:pPr>
            <w:r w:rsidRPr="00CC4EC1">
              <w:rPr>
                <w:sz w:val="24"/>
              </w:rPr>
              <w:t xml:space="preserve">28,0      </w:t>
            </w:r>
          </w:p>
        </w:tc>
        <w:tc>
          <w:tcPr>
            <w:tcW w:w="708" w:type="dxa"/>
            <w:tcBorders>
              <w:top w:val="nil"/>
              <w:left w:val="nil"/>
              <w:bottom w:val="nil"/>
              <w:right w:val="nil"/>
            </w:tcBorders>
            <w:vAlign w:val="bottom"/>
          </w:tcPr>
          <w:p w:rsidR="000E32E4" w:rsidRDefault="000E32E4" w:rsidP="00732352">
            <w:pPr>
              <w:jc w:val="right"/>
              <w:rPr>
                <w:sz w:val="24"/>
              </w:rPr>
            </w:pPr>
            <w:r w:rsidRPr="00CC4EC1">
              <w:rPr>
                <w:sz w:val="24"/>
              </w:rPr>
              <w:t xml:space="preserve">23,3      </w:t>
            </w:r>
          </w:p>
        </w:tc>
        <w:tc>
          <w:tcPr>
            <w:tcW w:w="709" w:type="dxa"/>
            <w:tcBorders>
              <w:top w:val="nil"/>
              <w:left w:val="nil"/>
              <w:bottom w:val="nil"/>
              <w:right w:val="nil"/>
            </w:tcBorders>
            <w:vAlign w:val="bottom"/>
          </w:tcPr>
          <w:p w:rsidR="000E32E4" w:rsidRDefault="000E32E4" w:rsidP="00732352">
            <w:pPr>
              <w:jc w:val="right"/>
              <w:rPr>
                <w:sz w:val="24"/>
              </w:rPr>
            </w:pPr>
            <w:r w:rsidRPr="00CC4EC1">
              <w:rPr>
                <w:sz w:val="24"/>
              </w:rPr>
              <w:t xml:space="preserve">67,4      </w:t>
            </w:r>
          </w:p>
        </w:tc>
        <w:tc>
          <w:tcPr>
            <w:tcW w:w="709" w:type="dxa"/>
            <w:tcBorders>
              <w:top w:val="nil"/>
              <w:left w:val="nil"/>
              <w:bottom w:val="nil"/>
              <w:right w:val="nil"/>
            </w:tcBorders>
            <w:vAlign w:val="bottom"/>
          </w:tcPr>
          <w:p w:rsidR="000E32E4" w:rsidRDefault="000E32E4" w:rsidP="00732352">
            <w:pPr>
              <w:jc w:val="right"/>
              <w:rPr>
                <w:sz w:val="24"/>
              </w:rPr>
            </w:pPr>
            <w:r w:rsidRPr="00CC4EC1">
              <w:rPr>
                <w:sz w:val="24"/>
              </w:rPr>
              <w:t xml:space="preserve">45,8      </w:t>
            </w:r>
          </w:p>
        </w:tc>
        <w:tc>
          <w:tcPr>
            <w:tcW w:w="709" w:type="dxa"/>
            <w:tcBorders>
              <w:top w:val="nil"/>
              <w:left w:val="nil"/>
              <w:bottom w:val="nil"/>
              <w:right w:val="nil"/>
            </w:tcBorders>
            <w:vAlign w:val="bottom"/>
          </w:tcPr>
          <w:p w:rsidR="000E32E4" w:rsidRDefault="000E32E4" w:rsidP="00732352">
            <w:pPr>
              <w:jc w:val="right"/>
              <w:rPr>
                <w:sz w:val="24"/>
              </w:rPr>
            </w:pPr>
            <w:r w:rsidRPr="00CC4EC1">
              <w:rPr>
                <w:sz w:val="24"/>
              </w:rPr>
              <w:t xml:space="preserve">32,6      </w:t>
            </w:r>
          </w:p>
        </w:tc>
        <w:tc>
          <w:tcPr>
            <w:tcW w:w="708" w:type="dxa"/>
            <w:tcBorders>
              <w:top w:val="nil"/>
              <w:left w:val="nil"/>
              <w:bottom w:val="nil"/>
              <w:right w:val="nil"/>
            </w:tcBorders>
            <w:vAlign w:val="bottom"/>
          </w:tcPr>
          <w:p w:rsidR="000E32E4" w:rsidRDefault="000E32E4" w:rsidP="00732352">
            <w:pPr>
              <w:jc w:val="right"/>
              <w:rPr>
                <w:sz w:val="24"/>
              </w:rPr>
            </w:pPr>
            <w:r w:rsidRPr="00CC4EC1">
              <w:rPr>
                <w:sz w:val="24"/>
              </w:rPr>
              <w:t xml:space="preserve">54,2      </w:t>
            </w:r>
          </w:p>
        </w:tc>
        <w:tc>
          <w:tcPr>
            <w:tcW w:w="709" w:type="dxa"/>
            <w:tcBorders>
              <w:top w:val="nil"/>
              <w:left w:val="nil"/>
              <w:bottom w:val="nil"/>
              <w:right w:val="nil"/>
            </w:tcBorders>
            <w:vAlign w:val="bottom"/>
          </w:tcPr>
          <w:p w:rsidR="000E32E4" w:rsidRDefault="000E32E4" w:rsidP="00732352">
            <w:pPr>
              <w:jc w:val="right"/>
              <w:rPr>
                <w:sz w:val="24"/>
              </w:rPr>
            </w:pPr>
            <w:r w:rsidRPr="00CC4EC1">
              <w:rPr>
                <w:sz w:val="24"/>
              </w:rPr>
              <w:t xml:space="preserve">2,58      </w:t>
            </w:r>
          </w:p>
        </w:tc>
        <w:tc>
          <w:tcPr>
            <w:tcW w:w="711" w:type="dxa"/>
            <w:tcBorders>
              <w:top w:val="nil"/>
              <w:left w:val="nil"/>
              <w:bottom w:val="nil"/>
              <w:right w:val="nil"/>
            </w:tcBorders>
            <w:vAlign w:val="bottom"/>
          </w:tcPr>
          <w:p w:rsidR="000E32E4" w:rsidRDefault="000E32E4" w:rsidP="00732352">
            <w:pPr>
              <w:jc w:val="right"/>
              <w:rPr>
                <w:sz w:val="24"/>
              </w:rPr>
            </w:pPr>
            <w:r w:rsidRPr="00CC4EC1">
              <w:rPr>
                <w:sz w:val="24"/>
              </w:rPr>
              <w:t xml:space="preserve">2,92      </w:t>
            </w:r>
          </w:p>
        </w:tc>
      </w:tr>
      <w:tr w:rsidR="0004798B" w:rsidRPr="000417CA" w:rsidTr="00FE0D81">
        <w:trPr>
          <w:cantSplit/>
        </w:trPr>
        <w:tc>
          <w:tcPr>
            <w:tcW w:w="813" w:type="dxa"/>
            <w:tcBorders>
              <w:top w:val="nil"/>
              <w:left w:val="nil"/>
              <w:bottom w:val="nil"/>
              <w:right w:val="nil"/>
            </w:tcBorders>
          </w:tcPr>
          <w:p w:rsidR="0004798B" w:rsidRDefault="0004798B" w:rsidP="00732352">
            <w:pPr>
              <w:jc w:val="right"/>
              <w:rPr>
                <w:sz w:val="24"/>
                <w:szCs w:val="24"/>
              </w:rPr>
            </w:pPr>
            <w:r>
              <w:rPr>
                <w:sz w:val="24"/>
                <w:szCs w:val="24"/>
              </w:rPr>
              <w:t>2019</w:t>
            </w:r>
          </w:p>
        </w:tc>
        <w:tc>
          <w:tcPr>
            <w:tcW w:w="1018" w:type="dxa"/>
            <w:tcBorders>
              <w:top w:val="nil"/>
              <w:left w:val="nil"/>
              <w:bottom w:val="nil"/>
              <w:right w:val="nil"/>
            </w:tcBorders>
            <w:shd w:val="clear" w:color="auto" w:fill="auto"/>
            <w:vAlign w:val="bottom"/>
          </w:tcPr>
          <w:p w:rsidR="0004798B" w:rsidRPr="00CC4EC1" w:rsidRDefault="00471CD8" w:rsidP="00732352">
            <w:pPr>
              <w:jc w:val="right"/>
              <w:rPr>
                <w:bCs/>
                <w:sz w:val="24"/>
                <w:szCs w:val="24"/>
              </w:rPr>
            </w:pPr>
            <w:r w:rsidRPr="00471CD8">
              <w:rPr>
                <w:bCs/>
                <w:sz w:val="24"/>
                <w:szCs w:val="24"/>
              </w:rPr>
              <w:t xml:space="preserve">14881,7      </w:t>
            </w:r>
          </w:p>
        </w:tc>
        <w:tc>
          <w:tcPr>
            <w:tcW w:w="1019" w:type="dxa"/>
            <w:tcBorders>
              <w:top w:val="nil"/>
              <w:left w:val="nil"/>
              <w:bottom w:val="nil"/>
              <w:right w:val="nil"/>
            </w:tcBorders>
          </w:tcPr>
          <w:p w:rsidR="0004798B" w:rsidRPr="00CC4EC1" w:rsidRDefault="00471CD8" w:rsidP="00732352">
            <w:pPr>
              <w:spacing w:line="240" w:lineRule="atLeast"/>
              <w:jc w:val="right"/>
              <w:rPr>
                <w:sz w:val="24"/>
              </w:rPr>
            </w:pPr>
            <w:r w:rsidRPr="00471CD8">
              <w:rPr>
                <w:sz w:val="24"/>
              </w:rPr>
              <w:t xml:space="preserve">352,0      </w:t>
            </w:r>
          </w:p>
        </w:tc>
        <w:tc>
          <w:tcPr>
            <w:tcW w:w="680"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39,5      </w:t>
            </w:r>
          </w:p>
        </w:tc>
        <w:tc>
          <w:tcPr>
            <w:tcW w:w="681"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22,7      </w:t>
            </w:r>
          </w:p>
        </w:tc>
        <w:tc>
          <w:tcPr>
            <w:tcW w:w="709"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28,0      </w:t>
            </w:r>
          </w:p>
        </w:tc>
        <w:tc>
          <w:tcPr>
            <w:tcW w:w="708"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23,4      </w:t>
            </w:r>
          </w:p>
        </w:tc>
        <w:tc>
          <w:tcPr>
            <w:tcW w:w="709"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67,5      </w:t>
            </w:r>
          </w:p>
        </w:tc>
        <w:tc>
          <w:tcPr>
            <w:tcW w:w="709"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46,1      </w:t>
            </w:r>
          </w:p>
        </w:tc>
        <w:tc>
          <w:tcPr>
            <w:tcW w:w="709"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32,5      </w:t>
            </w:r>
          </w:p>
        </w:tc>
        <w:tc>
          <w:tcPr>
            <w:tcW w:w="708"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53,9      </w:t>
            </w:r>
          </w:p>
        </w:tc>
        <w:tc>
          <w:tcPr>
            <w:tcW w:w="709"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2,58      </w:t>
            </w:r>
          </w:p>
        </w:tc>
        <w:tc>
          <w:tcPr>
            <w:tcW w:w="711" w:type="dxa"/>
            <w:tcBorders>
              <w:top w:val="nil"/>
              <w:left w:val="nil"/>
              <w:bottom w:val="nil"/>
              <w:right w:val="nil"/>
            </w:tcBorders>
            <w:vAlign w:val="bottom"/>
          </w:tcPr>
          <w:p w:rsidR="0004798B" w:rsidRPr="00CC4EC1" w:rsidRDefault="00471CD8" w:rsidP="00732352">
            <w:pPr>
              <w:jc w:val="right"/>
              <w:rPr>
                <w:sz w:val="24"/>
              </w:rPr>
            </w:pPr>
            <w:r w:rsidRPr="00471CD8">
              <w:rPr>
                <w:sz w:val="24"/>
              </w:rPr>
              <w:t xml:space="preserve">2,92      </w:t>
            </w:r>
          </w:p>
        </w:tc>
      </w:tr>
      <w:tr w:rsidR="00C110CB" w:rsidRPr="000417CA" w:rsidTr="00395D62">
        <w:trPr>
          <w:cantSplit/>
        </w:trPr>
        <w:tc>
          <w:tcPr>
            <w:tcW w:w="813" w:type="dxa"/>
            <w:tcBorders>
              <w:top w:val="nil"/>
              <w:left w:val="nil"/>
              <w:bottom w:val="single" w:sz="4" w:space="0" w:color="auto"/>
              <w:right w:val="nil"/>
            </w:tcBorders>
          </w:tcPr>
          <w:p w:rsidR="00C110CB" w:rsidRDefault="00C110CB" w:rsidP="00C110CB">
            <w:pPr>
              <w:jc w:val="right"/>
              <w:rPr>
                <w:sz w:val="24"/>
                <w:szCs w:val="24"/>
              </w:rPr>
            </w:pPr>
            <w:r>
              <w:rPr>
                <w:sz w:val="24"/>
                <w:szCs w:val="24"/>
              </w:rPr>
              <w:t>2020</w:t>
            </w:r>
          </w:p>
        </w:tc>
        <w:tc>
          <w:tcPr>
            <w:tcW w:w="1018"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bCs/>
                <w:color w:val="000000"/>
                <w:sz w:val="24"/>
                <w:szCs w:val="24"/>
              </w:rPr>
              <w:t>14784,3</w:t>
            </w:r>
          </w:p>
        </w:tc>
        <w:tc>
          <w:tcPr>
            <w:tcW w:w="1019"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348,3</w:t>
            </w:r>
          </w:p>
        </w:tc>
        <w:tc>
          <w:tcPr>
            <w:tcW w:w="680"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39,6</w:t>
            </w:r>
          </w:p>
        </w:tc>
        <w:tc>
          <w:tcPr>
            <w:tcW w:w="681"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23</w:t>
            </w:r>
            <w:r w:rsidR="005D0412">
              <w:rPr>
                <w:color w:val="000000"/>
                <w:sz w:val="24"/>
                <w:szCs w:val="24"/>
              </w:rPr>
              <w:t>,0</w:t>
            </w:r>
          </w:p>
        </w:tc>
        <w:tc>
          <w:tcPr>
            <w:tcW w:w="709"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28,1</w:t>
            </w:r>
          </w:p>
        </w:tc>
        <w:tc>
          <w:tcPr>
            <w:tcW w:w="708"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23,6</w:t>
            </w:r>
          </w:p>
        </w:tc>
        <w:tc>
          <w:tcPr>
            <w:tcW w:w="709"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67,7</w:t>
            </w:r>
          </w:p>
        </w:tc>
        <w:tc>
          <w:tcPr>
            <w:tcW w:w="709"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46,6</w:t>
            </w:r>
          </w:p>
        </w:tc>
        <w:tc>
          <w:tcPr>
            <w:tcW w:w="709"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32,3</w:t>
            </w:r>
          </w:p>
        </w:tc>
        <w:tc>
          <w:tcPr>
            <w:tcW w:w="708"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53,4</w:t>
            </w:r>
          </w:p>
        </w:tc>
        <w:tc>
          <w:tcPr>
            <w:tcW w:w="709"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2,58</w:t>
            </w:r>
          </w:p>
        </w:tc>
        <w:tc>
          <w:tcPr>
            <w:tcW w:w="711" w:type="dxa"/>
            <w:tcBorders>
              <w:top w:val="nil"/>
              <w:left w:val="nil"/>
              <w:bottom w:val="single" w:sz="8" w:space="0" w:color="auto"/>
              <w:right w:val="nil"/>
            </w:tcBorders>
            <w:shd w:val="clear" w:color="auto" w:fill="auto"/>
            <w:vAlign w:val="center"/>
          </w:tcPr>
          <w:p w:rsidR="00C110CB" w:rsidRPr="00C110CB" w:rsidRDefault="00C110CB" w:rsidP="00C110CB">
            <w:pPr>
              <w:jc w:val="right"/>
              <w:rPr>
                <w:color w:val="000000"/>
                <w:sz w:val="24"/>
                <w:szCs w:val="24"/>
              </w:rPr>
            </w:pPr>
            <w:r w:rsidRPr="00C110CB">
              <w:rPr>
                <w:color w:val="000000"/>
                <w:sz w:val="24"/>
                <w:szCs w:val="24"/>
              </w:rPr>
              <w:t>2,92</w:t>
            </w:r>
          </w:p>
        </w:tc>
      </w:tr>
    </w:tbl>
    <w:p w:rsidR="000E32E4" w:rsidRPr="00A8703C" w:rsidRDefault="000E32E4" w:rsidP="000E32E4">
      <w:pPr>
        <w:spacing w:line="360" w:lineRule="auto"/>
        <w:ind w:firstLine="709"/>
        <w:jc w:val="right"/>
        <w:rPr>
          <w:sz w:val="16"/>
          <w:szCs w:val="16"/>
        </w:rPr>
      </w:pPr>
    </w:p>
    <w:p w:rsidR="004A3AD9" w:rsidRPr="00856968" w:rsidRDefault="004A3AD9" w:rsidP="004A3AD9">
      <w:pPr>
        <w:spacing w:line="360" w:lineRule="auto"/>
        <w:ind w:right="-142" w:firstLine="709"/>
        <w:jc w:val="right"/>
        <w:rPr>
          <w:sz w:val="24"/>
        </w:rPr>
      </w:pPr>
      <w:r w:rsidRPr="00856968">
        <w:rPr>
          <w:sz w:val="24"/>
        </w:rPr>
        <w:t>Діаграма 1</w:t>
      </w:r>
    </w:p>
    <w:p w:rsidR="004A3AD9" w:rsidRPr="00161EF9" w:rsidRDefault="004A3AD9" w:rsidP="004A3AD9">
      <w:pPr>
        <w:spacing w:line="240" w:lineRule="atLeast"/>
        <w:jc w:val="center"/>
        <w:rPr>
          <w:i/>
          <w:sz w:val="24"/>
        </w:rPr>
      </w:pPr>
      <w:r w:rsidRPr="00161EF9">
        <w:rPr>
          <w:b/>
          <w:sz w:val="28"/>
        </w:rPr>
        <w:t xml:space="preserve">Розподіл домогосподарств </w:t>
      </w:r>
      <w:r>
        <w:rPr>
          <w:b/>
          <w:sz w:val="28"/>
        </w:rPr>
        <w:t>у 2020 році</w:t>
      </w:r>
    </w:p>
    <w:p w:rsidR="004A3AD9" w:rsidRPr="004364E9" w:rsidRDefault="004A3AD9" w:rsidP="004A3AD9">
      <w:pPr>
        <w:spacing w:line="240" w:lineRule="atLeast"/>
        <w:ind w:right="-142"/>
        <w:jc w:val="right"/>
        <w:rPr>
          <w:i/>
          <w:sz w:val="24"/>
        </w:rPr>
      </w:pPr>
      <w:r>
        <w:rPr>
          <w:i/>
          <w:sz w:val="24"/>
        </w:rPr>
        <w:t>(відсотків)</w:t>
      </w:r>
    </w:p>
    <w:p w:rsidR="004A3AD9" w:rsidRDefault="00FA09D0" w:rsidP="004A3AD9">
      <w:pPr>
        <w:rPr>
          <w:b/>
          <w:sz w:val="28"/>
        </w:rPr>
      </w:pPr>
      <w:r>
        <w:rPr>
          <w:b/>
          <w:noProof/>
          <w:sz w:val="28"/>
        </w:rPr>
        <w:drawing>
          <wp:inline distT="0" distB="0" distL="0" distR="0">
            <wp:extent cx="5838825" cy="3133725"/>
            <wp:effectExtent l="0" t="0" r="0" b="0"/>
            <wp:docPr id="3"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33E76" w:rsidRPr="001C6432" w:rsidRDefault="000E32E4" w:rsidP="00233E76">
      <w:pPr>
        <w:pStyle w:val="2"/>
        <w:jc w:val="right"/>
        <w:rPr>
          <w:b w:val="0"/>
        </w:rPr>
      </w:pPr>
      <w:r>
        <w:rPr>
          <w:sz w:val="28"/>
        </w:rPr>
        <w:br w:type="page"/>
      </w:r>
      <w:r w:rsidR="00233E76">
        <w:rPr>
          <w:b w:val="0"/>
        </w:rPr>
        <w:lastRenderedPageBreak/>
        <w:t>Діаграма 2</w:t>
      </w:r>
    </w:p>
    <w:p w:rsidR="00233E76" w:rsidRPr="001C6432" w:rsidRDefault="00233E76" w:rsidP="00233E76"/>
    <w:p w:rsidR="00233E76" w:rsidRDefault="00233E76" w:rsidP="00233E76">
      <w:pPr>
        <w:ind w:firstLine="737"/>
        <w:jc w:val="center"/>
        <w:rPr>
          <w:b/>
          <w:sz w:val="28"/>
        </w:rPr>
      </w:pPr>
      <w:r w:rsidRPr="00B45E0A">
        <w:rPr>
          <w:b/>
          <w:sz w:val="28"/>
        </w:rPr>
        <w:t>Структура грошових витрат домогосподарств</w:t>
      </w:r>
    </w:p>
    <w:p w:rsidR="00233E76" w:rsidRPr="00B45E0A" w:rsidRDefault="00233E76" w:rsidP="00233E76">
      <w:pPr>
        <w:ind w:firstLine="737"/>
        <w:jc w:val="center"/>
        <w:rPr>
          <w:b/>
          <w:sz w:val="28"/>
        </w:rPr>
      </w:pPr>
      <w:r w:rsidRPr="00B45E0A">
        <w:rPr>
          <w:b/>
          <w:sz w:val="28"/>
        </w:rPr>
        <w:t xml:space="preserve"> </w:t>
      </w:r>
      <w:r>
        <w:rPr>
          <w:b/>
          <w:sz w:val="28"/>
        </w:rPr>
        <w:t>у 2020 році</w:t>
      </w:r>
    </w:p>
    <w:p w:rsidR="00233E76" w:rsidRDefault="00233E76" w:rsidP="00233E76">
      <w:pPr>
        <w:ind w:firstLine="737"/>
        <w:jc w:val="center"/>
        <w:rPr>
          <w:b/>
          <w:sz w:val="28"/>
        </w:rPr>
      </w:pPr>
    </w:p>
    <w:p w:rsidR="00233E76" w:rsidRDefault="00233E76" w:rsidP="00233E76">
      <w:pPr>
        <w:ind w:firstLine="737"/>
        <w:jc w:val="right"/>
        <w:rPr>
          <w:i/>
          <w:sz w:val="24"/>
        </w:rPr>
      </w:pPr>
      <w:r>
        <w:rPr>
          <w:i/>
          <w:sz w:val="24"/>
        </w:rPr>
        <w:t>(у середньому за місяць у розрахунку</w:t>
      </w:r>
    </w:p>
    <w:p w:rsidR="00233E76" w:rsidRDefault="00233E76" w:rsidP="00233E76">
      <w:pPr>
        <w:ind w:firstLine="737"/>
        <w:jc w:val="right"/>
        <w:rPr>
          <w:i/>
          <w:sz w:val="24"/>
        </w:rPr>
      </w:pPr>
      <w:r>
        <w:rPr>
          <w:i/>
          <w:sz w:val="24"/>
        </w:rPr>
        <w:t xml:space="preserve"> на одне домогосподарство; відсотків)</w:t>
      </w:r>
    </w:p>
    <w:p w:rsidR="00233E76" w:rsidRDefault="00233E76" w:rsidP="00233E76"/>
    <w:p w:rsidR="00233E76" w:rsidRDefault="00233E76" w:rsidP="00233E76"/>
    <w:p w:rsidR="00233E76" w:rsidRPr="00981FD6" w:rsidRDefault="00233E76" w:rsidP="00233E76"/>
    <w:p w:rsidR="000E32E4" w:rsidRPr="002E7453" w:rsidRDefault="00FA09D0" w:rsidP="00233E76">
      <w:pPr>
        <w:pStyle w:val="2"/>
        <w:jc w:val="right"/>
      </w:pPr>
      <w:r>
        <w:rPr>
          <w:b w:val="0"/>
          <w:i/>
          <w:noProof/>
        </w:rPr>
        <mc:AlternateContent>
          <mc:Choice Requires="wps">
            <w:drawing>
              <wp:anchor distT="0" distB="0" distL="114300" distR="114300" simplePos="0" relativeHeight="251659264" behindDoc="0" locked="0" layoutInCell="1" allowOverlap="1">
                <wp:simplePos x="0" y="0"/>
                <wp:positionH relativeFrom="column">
                  <wp:posOffset>5767070</wp:posOffset>
                </wp:positionH>
                <wp:positionV relativeFrom="paragraph">
                  <wp:posOffset>4818380</wp:posOffset>
                </wp:positionV>
                <wp:extent cx="160655" cy="184150"/>
                <wp:effectExtent l="0" t="0" r="0" b="0"/>
                <wp:wrapNone/>
                <wp:docPr id="7"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02E" w:rsidRPr="005E6098" w:rsidRDefault="00AD002E" w:rsidP="00233E76">
                            <w:pPr>
                              <w:rPr>
                                <w:b/>
                                <w:sz w:val="18"/>
                                <w:szCs w:val="18"/>
                                <w:vertAlign w:val="superscript"/>
                              </w:rPr>
                            </w:pPr>
                            <w:r w:rsidRPr="005E6098">
                              <w:rPr>
                                <w:b/>
                                <w:vertAlign w:val="superscript"/>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26" style="position:absolute;left:0;text-align:left;margin-left:454.1pt;margin-top:379.4pt;width:12.65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" filled="f" stroked="f">
                <v:textbox>
                  <w:txbxContent>
                    <w:p w:rsidR="00AD002E" w:rsidRPr="005E6098" w:rsidRDefault="00AD002E" w:rsidP="00233E76">
                      <w:pPr>
                        <w:rPr>
                          <w:b/>
                          <w:sz w:val="18"/>
                          <w:szCs w:val="18"/>
                          <w:vertAlign w:val="superscript"/>
                        </w:rPr>
                      </w:pPr>
                      <w:r w:rsidRPr="005E6098">
                        <w:rPr>
                          <w:b/>
                          <w:vertAlign w:val="superscript"/>
                        </w:rPr>
                        <w:t>1</w:t>
                      </w:r>
                    </w:p>
                  </w:txbxContent>
                </v:textbox>
              </v:rect>
            </w:pict>
          </mc:Fallback>
        </mc:AlternateContent>
      </w:r>
      <w:r w:rsidRPr="00007254">
        <w:rPr>
          <w:noProof/>
        </w:rPr>
        <w:drawing>
          <wp:inline distT="0" distB="0" distL="0" distR="0">
            <wp:extent cx="6286500" cy="6172200"/>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E32E4" w:rsidRDefault="000E32E4" w:rsidP="000E32E4">
      <w:pPr>
        <w:pStyle w:val="3"/>
        <w:spacing w:line="240" w:lineRule="auto"/>
        <w:jc w:val="right"/>
        <w:rPr>
          <w:b w:val="0"/>
          <w:i/>
          <w:sz w:val="24"/>
        </w:rPr>
      </w:pPr>
    </w:p>
    <w:p w:rsidR="000E32E4" w:rsidRDefault="00FA09D0" w:rsidP="00C53B52">
      <w:pPr>
        <w:tabs>
          <w:tab w:val="left" w:pos="1418"/>
        </w:tabs>
        <w:rPr>
          <w:b/>
          <w:sz w:val="28"/>
        </w:rPr>
      </w:pPr>
      <w:r>
        <w:rPr>
          <w:b/>
          <w:noProof/>
          <w:sz w:val="28"/>
        </w:rPr>
        <mc:AlternateContent>
          <mc:Choice Requires="wps">
            <w:drawing>
              <wp:anchor distT="0" distB="0" distL="114300" distR="114300" simplePos="0" relativeHeight="251657216" behindDoc="0" locked="0" layoutInCell="0" allowOverlap="1">
                <wp:simplePos x="0" y="0"/>
                <wp:positionH relativeFrom="column">
                  <wp:posOffset>1270</wp:posOffset>
                </wp:positionH>
                <wp:positionV relativeFrom="paragraph">
                  <wp:posOffset>121285</wp:posOffset>
                </wp:positionV>
                <wp:extent cx="899795" cy="0"/>
                <wp:effectExtent l="0" t="0" r="0" b="0"/>
                <wp:wrapSquare wrapText="right"/>
                <wp:docPr id="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2E55A" id="Line 8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9.55pt" to="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" o:allowincell="f">
                <w10:wrap type="square" side="right"/>
              </v:line>
            </w:pict>
          </mc:Fallback>
        </mc:AlternateContent>
      </w:r>
    </w:p>
    <w:p w:rsidR="00502A35" w:rsidRDefault="000E32E4" w:rsidP="00383211">
      <w:pPr>
        <w:pStyle w:val="ab"/>
        <w:ind w:firstLine="0"/>
        <w:jc w:val="both"/>
        <w:rPr>
          <w:i/>
        </w:rPr>
      </w:pPr>
      <w:r w:rsidRPr="00C53B52">
        <w:rPr>
          <w:sz w:val="20"/>
          <w:vertAlign w:val="superscript"/>
        </w:rPr>
        <w:t>1</w:t>
      </w:r>
      <w:r w:rsidR="00C53B52">
        <w:rPr>
          <w:sz w:val="20"/>
        </w:rPr>
        <w:t xml:space="preserve"> </w:t>
      </w:r>
      <w:r w:rsidRPr="00C53B52">
        <w:rPr>
          <w:sz w:val="20"/>
        </w:rPr>
        <w:t>Допомога</w:t>
      </w:r>
      <w:r>
        <w:rPr>
          <w:sz w:val="20"/>
        </w:rPr>
        <w:t xml:space="preserve"> родичам, іншим особам; купівля нерухомості, будівництво житла та інших будівель; купівля акцій, сертифікатів, валюти, вклади до банків; аліменти; податки, збори, внески та інші витрати.</w:t>
      </w:r>
    </w:p>
    <w:sectPr w:rsidR="00502A35" w:rsidSect="00C216CB">
      <w:headerReference w:type="default" r:id="rId17"/>
      <w:footerReference w:type="default" r:id="rId18"/>
      <w:pgSz w:w="11906" w:h="16838" w:code="9"/>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368" w:rsidRDefault="004F3368">
      <w:r>
        <w:separator/>
      </w:r>
    </w:p>
  </w:endnote>
  <w:endnote w:type="continuationSeparator" w:id="0">
    <w:p w:rsidR="004F3368" w:rsidRDefault="004F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02E" w:rsidRPr="00496F30" w:rsidRDefault="00AD002E" w:rsidP="00775453">
    <w:pPr>
      <w:pStyle w:val="a6"/>
      <w:ind w:firstLine="70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02E" w:rsidRPr="00496F30" w:rsidRDefault="00AD002E" w:rsidP="00775453">
    <w:pPr>
      <w:pStyle w:val="a6"/>
      <w:ind w:firstLine="70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02E" w:rsidRPr="00496F30" w:rsidRDefault="00AD002E" w:rsidP="00775453">
    <w:pPr>
      <w:pStyle w:val="a6"/>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368" w:rsidRDefault="004F3368">
      <w:r>
        <w:separator/>
      </w:r>
    </w:p>
  </w:footnote>
  <w:footnote w:type="continuationSeparator" w:id="0">
    <w:p w:rsidR="004F3368" w:rsidRDefault="004F3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02E" w:rsidRDefault="00AD002E">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02E" w:rsidRDefault="00AD002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F00B056"/>
    <w:lvl w:ilvl="0">
      <w:start w:val="1"/>
      <w:numFmt w:val="decimal"/>
      <w:lvlText w:val="%1."/>
      <w:lvlJc w:val="left"/>
      <w:pPr>
        <w:tabs>
          <w:tab w:val="num" w:pos="1492"/>
        </w:tabs>
        <w:ind w:left="1492" w:hanging="360"/>
      </w:pPr>
    </w:lvl>
  </w:abstractNum>
  <w:abstractNum w:abstractNumId="1">
    <w:nsid w:val="FFFFFF7D"/>
    <w:multiLevelType w:val="singleLevel"/>
    <w:tmpl w:val="09F0A590"/>
    <w:lvl w:ilvl="0">
      <w:start w:val="1"/>
      <w:numFmt w:val="decimal"/>
      <w:lvlText w:val="%1."/>
      <w:lvlJc w:val="left"/>
      <w:pPr>
        <w:tabs>
          <w:tab w:val="num" w:pos="1209"/>
        </w:tabs>
        <w:ind w:left="1209" w:hanging="360"/>
      </w:pPr>
    </w:lvl>
  </w:abstractNum>
  <w:abstractNum w:abstractNumId="2">
    <w:nsid w:val="FFFFFF7E"/>
    <w:multiLevelType w:val="singleLevel"/>
    <w:tmpl w:val="A3CA2B56"/>
    <w:lvl w:ilvl="0">
      <w:start w:val="1"/>
      <w:numFmt w:val="decimal"/>
      <w:lvlText w:val="%1."/>
      <w:lvlJc w:val="left"/>
      <w:pPr>
        <w:tabs>
          <w:tab w:val="num" w:pos="926"/>
        </w:tabs>
        <w:ind w:left="926" w:hanging="360"/>
      </w:pPr>
    </w:lvl>
  </w:abstractNum>
  <w:abstractNum w:abstractNumId="3">
    <w:nsid w:val="FFFFFF7F"/>
    <w:multiLevelType w:val="singleLevel"/>
    <w:tmpl w:val="5A443BA0"/>
    <w:lvl w:ilvl="0">
      <w:start w:val="1"/>
      <w:numFmt w:val="decimal"/>
      <w:lvlText w:val="%1."/>
      <w:lvlJc w:val="left"/>
      <w:pPr>
        <w:tabs>
          <w:tab w:val="num" w:pos="643"/>
        </w:tabs>
        <w:ind w:left="643" w:hanging="360"/>
      </w:pPr>
    </w:lvl>
  </w:abstractNum>
  <w:abstractNum w:abstractNumId="4">
    <w:nsid w:val="FFFFFF80"/>
    <w:multiLevelType w:val="singleLevel"/>
    <w:tmpl w:val="DCDEB5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FC469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BF8E5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13C08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840A876"/>
    <w:lvl w:ilvl="0">
      <w:start w:val="1"/>
      <w:numFmt w:val="decimal"/>
      <w:lvlText w:val="%1."/>
      <w:lvlJc w:val="left"/>
      <w:pPr>
        <w:tabs>
          <w:tab w:val="num" w:pos="360"/>
        </w:tabs>
        <w:ind w:left="360" w:hanging="360"/>
      </w:pPr>
    </w:lvl>
  </w:abstractNum>
  <w:abstractNum w:abstractNumId="9">
    <w:nsid w:val="FFFFFF89"/>
    <w:multiLevelType w:val="singleLevel"/>
    <w:tmpl w:val="561E450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31B403A"/>
    <w:multiLevelType w:val="hybridMultilevel"/>
    <w:tmpl w:val="5FB64FEA"/>
    <w:lvl w:ilvl="0" w:tplc="48E4D40A">
      <w:start w:val="1"/>
      <w:numFmt w:val="bullet"/>
      <w:lvlText w:val="o"/>
      <w:lvlJc w:val="left"/>
      <w:pPr>
        <w:tabs>
          <w:tab w:val="num" w:pos="720"/>
        </w:tabs>
        <w:ind w:left="720" w:hanging="360"/>
      </w:pPr>
      <w:rPr>
        <w:rFonts w:ascii="Courier New" w:hAnsi="Courier New" w:cs="Courier New" w:hint="default"/>
      </w:rPr>
    </w:lvl>
    <w:lvl w:ilvl="1" w:tplc="092E97F0" w:tentative="1">
      <w:start w:val="1"/>
      <w:numFmt w:val="bullet"/>
      <w:lvlText w:val="o"/>
      <w:lvlJc w:val="left"/>
      <w:pPr>
        <w:tabs>
          <w:tab w:val="num" w:pos="1440"/>
        </w:tabs>
        <w:ind w:left="1440" w:hanging="360"/>
      </w:pPr>
      <w:rPr>
        <w:rFonts w:ascii="Courier New" w:hAnsi="Courier New" w:cs="Courier New" w:hint="default"/>
      </w:rPr>
    </w:lvl>
    <w:lvl w:ilvl="2" w:tplc="77D230A0" w:tentative="1">
      <w:start w:val="1"/>
      <w:numFmt w:val="bullet"/>
      <w:lvlText w:val=""/>
      <w:lvlJc w:val="left"/>
      <w:pPr>
        <w:tabs>
          <w:tab w:val="num" w:pos="2160"/>
        </w:tabs>
        <w:ind w:left="2160" w:hanging="360"/>
      </w:pPr>
      <w:rPr>
        <w:rFonts w:ascii="Wingdings" w:hAnsi="Wingdings" w:hint="default"/>
      </w:rPr>
    </w:lvl>
    <w:lvl w:ilvl="3" w:tplc="AFAA7D90" w:tentative="1">
      <w:start w:val="1"/>
      <w:numFmt w:val="bullet"/>
      <w:lvlText w:val=""/>
      <w:lvlJc w:val="left"/>
      <w:pPr>
        <w:tabs>
          <w:tab w:val="num" w:pos="2880"/>
        </w:tabs>
        <w:ind w:left="2880" w:hanging="360"/>
      </w:pPr>
      <w:rPr>
        <w:rFonts w:ascii="Symbol" w:hAnsi="Symbol" w:hint="default"/>
      </w:rPr>
    </w:lvl>
    <w:lvl w:ilvl="4" w:tplc="7E40C72C" w:tentative="1">
      <w:start w:val="1"/>
      <w:numFmt w:val="bullet"/>
      <w:lvlText w:val="o"/>
      <w:lvlJc w:val="left"/>
      <w:pPr>
        <w:tabs>
          <w:tab w:val="num" w:pos="3600"/>
        </w:tabs>
        <w:ind w:left="3600" w:hanging="360"/>
      </w:pPr>
      <w:rPr>
        <w:rFonts w:ascii="Courier New" w:hAnsi="Courier New" w:cs="Courier New" w:hint="default"/>
      </w:rPr>
    </w:lvl>
    <w:lvl w:ilvl="5" w:tplc="7062CF02" w:tentative="1">
      <w:start w:val="1"/>
      <w:numFmt w:val="bullet"/>
      <w:lvlText w:val=""/>
      <w:lvlJc w:val="left"/>
      <w:pPr>
        <w:tabs>
          <w:tab w:val="num" w:pos="4320"/>
        </w:tabs>
        <w:ind w:left="4320" w:hanging="360"/>
      </w:pPr>
      <w:rPr>
        <w:rFonts w:ascii="Wingdings" w:hAnsi="Wingdings" w:hint="default"/>
      </w:rPr>
    </w:lvl>
    <w:lvl w:ilvl="6" w:tplc="40125E86" w:tentative="1">
      <w:start w:val="1"/>
      <w:numFmt w:val="bullet"/>
      <w:lvlText w:val=""/>
      <w:lvlJc w:val="left"/>
      <w:pPr>
        <w:tabs>
          <w:tab w:val="num" w:pos="5040"/>
        </w:tabs>
        <w:ind w:left="5040" w:hanging="360"/>
      </w:pPr>
      <w:rPr>
        <w:rFonts w:ascii="Symbol" w:hAnsi="Symbol" w:hint="default"/>
      </w:rPr>
    </w:lvl>
    <w:lvl w:ilvl="7" w:tplc="90824156" w:tentative="1">
      <w:start w:val="1"/>
      <w:numFmt w:val="bullet"/>
      <w:lvlText w:val="o"/>
      <w:lvlJc w:val="left"/>
      <w:pPr>
        <w:tabs>
          <w:tab w:val="num" w:pos="5760"/>
        </w:tabs>
        <w:ind w:left="5760" w:hanging="360"/>
      </w:pPr>
      <w:rPr>
        <w:rFonts w:ascii="Courier New" w:hAnsi="Courier New" w:cs="Courier New" w:hint="default"/>
      </w:rPr>
    </w:lvl>
    <w:lvl w:ilvl="8" w:tplc="0F06AEFC" w:tentative="1">
      <w:start w:val="1"/>
      <w:numFmt w:val="bullet"/>
      <w:lvlText w:val=""/>
      <w:lvlJc w:val="left"/>
      <w:pPr>
        <w:tabs>
          <w:tab w:val="num" w:pos="6480"/>
        </w:tabs>
        <w:ind w:left="6480" w:hanging="360"/>
      </w:pPr>
      <w:rPr>
        <w:rFonts w:ascii="Wingdings" w:hAnsi="Wingdings" w:hint="default"/>
      </w:rPr>
    </w:lvl>
  </w:abstractNum>
  <w:abstractNum w:abstractNumId="12">
    <w:nsid w:val="072D72E3"/>
    <w:multiLevelType w:val="singleLevel"/>
    <w:tmpl w:val="2CAAEE5E"/>
    <w:lvl w:ilvl="0">
      <w:start w:val="1"/>
      <w:numFmt w:val="bullet"/>
      <w:lvlText w:val=""/>
      <w:lvlJc w:val="left"/>
      <w:pPr>
        <w:tabs>
          <w:tab w:val="num" w:pos="360"/>
        </w:tabs>
        <w:ind w:left="360" w:hanging="360"/>
      </w:pPr>
      <w:rPr>
        <w:rFonts w:ascii="Symbol" w:hAnsi="Symbol" w:hint="default"/>
      </w:rPr>
    </w:lvl>
  </w:abstractNum>
  <w:abstractNum w:abstractNumId="13">
    <w:nsid w:val="076E40E2"/>
    <w:multiLevelType w:val="hybridMultilevel"/>
    <w:tmpl w:val="C010DE2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095F33C5"/>
    <w:multiLevelType w:val="hybridMultilevel"/>
    <w:tmpl w:val="B4304E3C"/>
    <w:lvl w:ilvl="0" w:tplc="F34C638E">
      <w:start w:val="1"/>
      <w:numFmt w:val="bullet"/>
      <w:lvlText w:val="o"/>
      <w:lvlJc w:val="left"/>
      <w:pPr>
        <w:tabs>
          <w:tab w:val="num" w:pos="1173"/>
        </w:tabs>
        <w:ind w:left="1173" w:hanging="360"/>
      </w:pPr>
      <w:rPr>
        <w:rFonts w:ascii="Courier New" w:hAnsi="Courier New" w:cs="Courier New" w:hint="default"/>
      </w:rPr>
    </w:lvl>
    <w:lvl w:ilvl="1" w:tplc="B3ECD226" w:tentative="1">
      <w:start w:val="1"/>
      <w:numFmt w:val="bullet"/>
      <w:lvlText w:val="o"/>
      <w:lvlJc w:val="left"/>
      <w:pPr>
        <w:tabs>
          <w:tab w:val="num" w:pos="1893"/>
        </w:tabs>
        <w:ind w:left="1893" w:hanging="360"/>
      </w:pPr>
      <w:rPr>
        <w:rFonts w:ascii="Courier New" w:hAnsi="Courier New" w:cs="Courier New" w:hint="default"/>
      </w:rPr>
    </w:lvl>
    <w:lvl w:ilvl="2" w:tplc="8B140F46" w:tentative="1">
      <w:start w:val="1"/>
      <w:numFmt w:val="bullet"/>
      <w:lvlText w:val=""/>
      <w:lvlJc w:val="left"/>
      <w:pPr>
        <w:tabs>
          <w:tab w:val="num" w:pos="2613"/>
        </w:tabs>
        <w:ind w:left="2613" w:hanging="360"/>
      </w:pPr>
      <w:rPr>
        <w:rFonts w:ascii="Wingdings" w:hAnsi="Wingdings" w:hint="default"/>
      </w:rPr>
    </w:lvl>
    <w:lvl w:ilvl="3" w:tplc="64767F06" w:tentative="1">
      <w:start w:val="1"/>
      <w:numFmt w:val="bullet"/>
      <w:lvlText w:val=""/>
      <w:lvlJc w:val="left"/>
      <w:pPr>
        <w:tabs>
          <w:tab w:val="num" w:pos="3333"/>
        </w:tabs>
        <w:ind w:left="3333" w:hanging="360"/>
      </w:pPr>
      <w:rPr>
        <w:rFonts w:ascii="Symbol" w:hAnsi="Symbol" w:hint="default"/>
      </w:rPr>
    </w:lvl>
    <w:lvl w:ilvl="4" w:tplc="6B2A99F2" w:tentative="1">
      <w:start w:val="1"/>
      <w:numFmt w:val="bullet"/>
      <w:lvlText w:val="o"/>
      <w:lvlJc w:val="left"/>
      <w:pPr>
        <w:tabs>
          <w:tab w:val="num" w:pos="4053"/>
        </w:tabs>
        <w:ind w:left="4053" w:hanging="360"/>
      </w:pPr>
      <w:rPr>
        <w:rFonts w:ascii="Courier New" w:hAnsi="Courier New" w:cs="Courier New" w:hint="default"/>
      </w:rPr>
    </w:lvl>
    <w:lvl w:ilvl="5" w:tplc="41027082" w:tentative="1">
      <w:start w:val="1"/>
      <w:numFmt w:val="bullet"/>
      <w:lvlText w:val=""/>
      <w:lvlJc w:val="left"/>
      <w:pPr>
        <w:tabs>
          <w:tab w:val="num" w:pos="4773"/>
        </w:tabs>
        <w:ind w:left="4773" w:hanging="360"/>
      </w:pPr>
      <w:rPr>
        <w:rFonts w:ascii="Wingdings" w:hAnsi="Wingdings" w:hint="default"/>
      </w:rPr>
    </w:lvl>
    <w:lvl w:ilvl="6" w:tplc="B9D80E14" w:tentative="1">
      <w:start w:val="1"/>
      <w:numFmt w:val="bullet"/>
      <w:lvlText w:val=""/>
      <w:lvlJc w:val="left"/>
      <w:pPr>
        <w:tabs>
          <w:tab w:val="num" w:pos="5493"/>
        </w:tabs>
        <w:ind w:left="5493" w:hanging="360"/>
      </w:pPr>
      <w:rPr>
        <w:rFonts w:ascii="Symbol" w:hAnsi="Symbol" w:hint="default"/>
      </w:rPr>
    </w:lvl>
    <w:lvl w:ilvl="7" w:tplc="61FA47FE" w:tentative="1">
      <w:start w:val="1"/>
      <w:numFmt w:val="bullet"/>
      <w:lvlText w:val="o"/>
      <w:lvlJc w:val="left"/>
      <w:pPr>
        <w:tabs>
          <w:tab w:val="num" w:pos="6213"/>
        </w:tabs>
        <w:ind w:left="6213" w:hanging="360"/>
      </w:pPr>
      <w:rPr>
        <w:rFonts w:ascii="Courier New" w:hAnsi="Courier New" w:cs="Courier New" w:hint="default"/>
      </w:rPr>
    </w:lvl>
    <w:lvl w:ilvl="8" w:tplc="5B808F46" w:tentative="1">
      <w:start w:val="1"/>
      <w:numFmt w:val="bullet"/>
      <w:lvlText w:val=""/>
      <w:lvlJc w:val="left"/>
      <w:pPr>
        <w:tabs>
          <w:tab w:val="num" w:pos="6933"/>
        </w:tabs>
        <w:ind w:left="6933" w:hanging="360"/>
      </w:pPr>
      <w:rPr>
        <w:rFonts w:ascii="Wingdings" w:hAnsi="Wingdings" w:hint="default"/>
      </w:rPr>
    </w:lvl>
  </w:abstractNum>
  <w:abstractNum w:abstractNumId="15">
    <w:nsid w:val="0C704D8C"/>
    <w:multiLevelType w:val="hybridMultilevel"/>
    <w:tmpl w:val="65C6E778"/>
    <w:lvl w:ilvl="0" w:tplc="B6DCC070">
      <w:start w:val="1"/>
      <w:numFmt w:val="bullet"/>
      <w:lvlText w:val="o"/>
      <w:lvlJc w:val="left"/>
      <w:pPr>
        <w:tabs>
          <w:tab w:val="num" w:pos="720"/>
        </w:tabs>
        <w:ind w:left="720" w:hanging="360"/>
      </w:pPr>
      <w:rPr>
        <w:rFonts w:ascii="Courier New" w:hAnsi="Courier New" w:cs="Courier New" w:hint="default"/>
      </w:rPr>
    </w:lvl>
    <w:lvl w:ilvl="1" w:tplc="394EE270" w:tentative="1">
      <w:start w:val="1"/>
      <w:numFmt w:val="bullet"/>
      <w:lvlText w:val="o"/>
      <w:lvlJc w:val="left"/>
      <w:pPr>
        <w:tabs>
          <w:tab w:val="num" w:pos="1440"/>
        </w:tabs>
        <w:ind w:left="1440" w:hanging="360"/>
      </w:pPr>
      <w:rPr>
        <w:rFonts w:ascii="Courier New" w:hAnsi="Courier New" w:cs="Courier New" w:hint="default"/>
      </w:rPr>
    </w:lvl>
    <w:lvl w:ilvl="2" w:tplc="7564DE54" w:tentative="1">
      <w:start w:val="1"/>
      <w:numFmt w:val="bullet"/>
      <w:lvlText w:val=""/>
      <w:lvlJc w:val="left"/>
      <w:pPr>
        <w:tabs>
          <w:tab w:val="num" w:pos="2160"/>
        </w:tabs>
        <w:ind w:left="2160" w:hanging="360"/>
      </w:pPr>
      <w:rPr>
        <w:rFonts w:ascii="Wingdings" w:hAnsi="Wingdings" w:hint="default"/>
      </w:rPr>
    </w:lvl>
    <w:lvl w:ilvl="3" w:tplc="DFFA0CF0" w:tentative="1">
      <w:start w:val="1"/>
      <w:numFmt w:val="bullet"/>
      <w:lvlText w:val=""/>
      <w:lvlJc w:val="left"/>
      <w:pPr>
        <w:tabs>
          <w:tab w:val="num" w:pos="2880"/>
        </w:tabs>
        <w:ind w:left="2880" w:hanging="360"/>
      </w:pPr>
      <w:rPr>
        <w:rFonts w:ascii="Symbol" w:hAnsi="Symbol" w:hint="default"/>
      </w:rPr>
    </w:lvl>
    <w:lvl w:ilvl="4" w:tplc="95D69938" w:tentative="1">
      <w:start w:val="1"/>
      <w:numFmt w:val="bullet"/>
      <w:lvlText w:val="o"/>
      <w:lvlJc w:val="left"/>
      <w:pPr>
        <w:tabs>
          <w:tab w:val="num" w:pos="3600"/>
        </w:tabs>
        <w:ind w:left="3600" w:hanging="360"/>
      </w:pPr>
      <w:rPr>
        <w:rFonts w:ascii="Courier New" w:hAnsi="Courier New" w:cs="Courier New" w:hint="default"/>
      </w:rPr>
    </w:lvl>
    <w:lvl w:ilvl="5" w:tplc="820097D0" w:tentative="1">
      <w:start w:val="1"/>
      <w:numFmt w:val="bullet"/>
      <w:lvlText w:val=""/>
      <w:lvlJc w:val="left"/>
      <w:pPr>
        <w:tabs>
          <w:tab w:val="num" w:pos="4320"/>
        </w:tabs>
        <w:ind w:left="4320" w:hanging="360"/>
      </w:pPr>
      <w:rPr>
        <w:rFonts w:ascii="Wingdings" w:hAnsi="Wingdings" w:hint="default"/>
      </w:rPr>
    </w:lvl>
    <w:lvl w:ilvl="6" w:tplc="A64C2B04" w:tentative="1">
      <w:start w:val="1"/>
      <w:numFmt w:val="bullet"/>
      <w:lvlText w:val=""/>
      <w:lvlJc w:val="left"/>
      <w:pPr>
        <w:tabs>
          <w:tab w:val="num" w:pos="5040"/>
        </w:tabs>
        <w:ind w:left="5040" w:hanging="360"/>
      </w:pPr>
      <w:rPr>
        <w:rFonts w:ascii="Symbol" w:hAnsi="Symbol" w:hint="default"/>
      </w:rPr>
    </w:lvl>
    <w:lvl w:ilvl="7" w:tplc="B4D4BBBC" w:tentative="1">
      <w:start w:val="1"/>
      <w:numFmt w:val="bullet"/>
      <w:lvlText w:val="o"/>
      <w:lvlJc w:val="left"/>
      <w:pPr>
        <w:tabs>
          <w:tab w:val="num" w:pos="5760"/>
        </w:tabs>
        <w:ind w:left="5760" w:hanging="360"/>
      </w:pPr>
      <w:rPr>
        <w:rFonts w:ascii="Courier New" w:hAnsi="Courier New" w:cs="Courier New" w:hint="default"/>
      </w:rPr>
    </w:lvl>
    <w:lvl w:ilvl="8" w:tplc="9A6457EE" w:tentative="1">
      <w:start w:val="1"/>
      <w:numFmt w:val="bullet"/>
      <w:lvlText w:val=""/>
      <w:lvlJc w:val="left"/>
      <w:pPr>
        <w:tabs>
          <w:tab w:val="num" w:pos="6480"/>
        </w:tabs>
        <w:ind w:left="6480" w:hanging="360"/>
      </w:pPr>
      <w:rPr>
        <w:rFonts w:ascii="Wingdings" w:hAnsi="Wingdings" w:hint="default"/>
      </w:rPr>
    </w:lvl>
  </w:abstractNum>
  <w:abstractNum w:abstractNumId="16">
    <w:nsid w:val="0ECD76A4"/>
    <w:multiLevelType w:val="hybridMultilevel"/>
    <w:tmpl w:val="C524954A"/>
    <w:lvl w:ilvl="0" w:tplc="62CA5F4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0F0012F2"/>
    <w:multiLevelType w:val="hybridMultilevel"/>
    <w:tmpl w:val="0E3C59F0"/>
    <w:lvl w:ilvl="0" w:tplc="410AA8AE">
      <w:start w:val="11"/>
      <w:numFmt w:val="bullet"/>
      <w:lvlText w:val="-"/>
      <w:lvlJc w:val="left"/>
      <w:pPr>
        <w:tabs>
          <w:tab w:val="num" w:pos="1097"/>
        </w:tabs>
        <w:ind w:left="1097" w:hanging="360"/>
      </w:pPr>
      <w:rPr>
        <w:rFonts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18">
    <w:nsid w:val="27A22110"/>
    <w:multiLevelType w:val="hybridMultilevel"/>
    <w:tmpl w:val="3F922828"/>
    <w:lvl w:ilvl="0" w:tplc="067C44F8">
      <w:start w:val="1"/>
      <w:numFmt w:val="bullet"/>
      <w:lvlText w:val="o"/>
      <w:lvlJc w:val="left"/>
      <w:pPr>
        <w:tabs>
          <w:tab w:val="num" w:pos="720"/>
        </w:tabs>
        <w:ind w:left="720" w:hanging="360"/>
      </w:pPr>
      <w:rPr>
        <w:rFonts w:ascii="Courier New" w:hAnsi="Courier New" w:cs="Courier New" w:hint="default"/>
      </w:rPr>
    </w:lvl>
    <w:lvl w:ilvl="1" w:tplc="5D7E3B5A" w:tentative="1">
      <w:start w:val="1"/>
      <w:numFmt w:val="bullet"/>
      <w:lvlText w:val="o"/>
      <w:lvlJc w:val="left"/>
      <w:pPr>
        <w:tabs>
          <w:tab w:val="num" w:pos="1440"/>
        </w:tabs>
        <w:ind w:left="1440" w:hanging="360"/>
      </w:pPr>
      <w:rPr>
        <w:rFonts w:ascii="Courier New" w:hAnsi="Courier New" w:cs="Courier New" w:hint="default"/>
      </w:rPr>
    </w:lvl>
    <w:lvl w:ilvl="2" w:tplc="6ED8B124" w:tentative="1">
      <w:start w:val="1"/>
      <w:numFmt w:val="bullet"/>
      <w:lvlText w:val=""/>
      <w:lvlJc w:val="left"/>
      <w:pPr>
        <w:tabs>
          <w:tab w:val="num" w:pos="2160"/>
        </w:tabs>
        <w:ind w:left="2160" w:hanging="360"/>
      </w:pPr>
      <w:rPr>
        <w:rFonts w:ascii="Wingdings" w:hAnsi="Wingdings" w:hint="default"/>
      </w:rPr>
    </w:lvl>
    <w:lvl w:ilvl="3" w:tplc="59AA4D70" w:tentative="1">
      <w:start w:val="1"/>
      <w:numFmt w:val="bullet"/>
      <w:lvlText w:val=""/>
      <w:lvlJc w:val="left"/>
      <w:pPr>
        <w:tabs>
          <w:tab w:val="num" w:pos="2880"/>
        </w:tabs>
        <w:ind w:left="2880" w:hanging="360"/>
      </w:pPr>
      <w:rPr>
        <w:rFonts w:ascii="Symbol" w:hAnsi="Symbol" w:hint="default"/>
      </w:rPr>
    </w:lvl>
    <w:lvl w:ilvl="4" w:tplc="182EE6F6" w:tentative="1">
      <w:start w:val="1"/>
      <w:numFmt w:val="bullet"/>
      <w:lvlText w:val="o"/>
      <w:lvlJc w:val="left"/>
      <w:pPr>
        <w:tabs>
          <w:tab w:val="num" w:pos="3600"/>
        </w:tabs>
        <w:ind w:left="3600" w:hanging="360"/>
      </w:pPr>
      <w:rPr>
        <w:rFonts w:ascii="Courier New" w:hAnsi="Courier New" w:cs="Courier New" w:hint="default"/>
      </w:rPr>
    </w:lvl>
    <w:lvl w:ilvl="5" w:tplc="FC3667FE" w:tentative="1">
      <w:start w:val="1"/>
      <w:numFmt w:val="bullet"/>
      <w:lvlText w:val=""/>
      <w:lvlJc w:val="left"/>
      <w:pPr>
        <w:tabs>
          <w:tab w:val="num" w:pos="4320"/>
        </w:tabs>
        <w:ind w:left="4320" w:hanging="360"/>
      </w:pPr>
      <w:rPr>
        <w:rFonts w:ascii="Wingdings" w:hAnsi="Wingdings" w:hint="default"/>
      </w:rPr>
    </w:lvl>
    <w:lvl w:ilvl="6" w:tplc="E924B3DA" w:tentative="1">
      <w:start w:val="1"/>
      <w:numFmt w:val="bullet"/>
      <w:lvlText w:val=""/>
      <w:lvlJc w:val="left"/>
      <w:pPr>
        <w:tabs>
          <w:tab w:val="num" w:pos="5040"/>
        </w:tabs>
        <w:ind w:left="5040" w:hanging="360"/>
      </w:pPr>
      <w:rPr>
        <w:rFonts w:ascii="Symbol" w:hAnsi="Symbol" w:hint="default"/>
      </w:rPr>
    </w:lvl>
    <w:lvl w:ilvl="7" w:tplc="6382FEF8" w:tentative="1">
      <w:start w:val="1"/>
      <w:numFmt w:val="bullet"/>
      <w:lvlText w:val="o"/>
      <w:lvlJc w:val="left"/>
      <w:pPr>
        <w:tabs>
          <w:tab w:val="num" w:pos="5760"/>
        </w:tabs>
        <w:ind w:left="5760" w:hanging="360"/>
      </w:pPr>
      <w:rPr>
        <w:rFonts w:ascii="Courier New" w:hAnsi="Courier New" w:cs="Courier New" w:hint="default"/>
      </w:rPr>
    </w:lvl>
    <w:lvl w:ilvl="8" w:tplc="18A02B66" w:tentative="1">
      <w:start w:val="1"/>
      <w:numFmt w:val="bullet"/>
      <w:lvlText w:val=""/>
      <w:lvlJc w:val="left"/>
      <w:pPr>
        <w:tabs>
          <w:tab w:val="num" w:pos="6480"/>
        </w:tabs>
        <w:ind w:left="6480" w:hanging="360"/>
      </w:pPr>
      <w:rPr>
        <w:rFonts w:ascii="Wingdings" w:hAnsi="Wingdings" w:hint="default"/>
      </w:rPr>
    </w:lvl>
  </w:abstractNum>
  <w:abstractNum w:abstractNumId="19">
    <w:nsid w:val="2FEE0287"/>
    <w:multiLevelType w:val="multilevel"/>
    <w:tmpl w:val="A2063F44"/>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0">
    <w:nsid w:val="31716E1C"/>
    <w:multiLevelType w:val="singleLevel"/>
    <w:tmpl w:val="2CAAEE5E"/>
    <w:lvl w:ilvl="0">
      <w:start w:val="1"/>
      <w:numFmt w:val="bullet"/>
      <w:lvlText w:val=""/>
      <w:lvlJc w:val="left"/>
      <w:pPr>
        <w:tabs>
          <w:tab w:val="num" w:pos="360"/>
        </w:tabs>
        <w:ind w:left="360" w:hanging="360"/>
      </w:pPr>
      <w:rPr>
        <w:rFonts w:ascii="Symbol" w:hAnsi="Symbol" w:hint="default"/>
      </w:rPr>
    </w:lvl>
  </w:abstractNum>
  <w:abstractNum w:abstractNumId="21">
    <w:nsid w:val="3AE804E9"/>
    <w:multiLevelType w:val="singleLevel"/>
    <w:tmpl w:val="B5CA9374"/>
    <w:lvl w:ilvl="0">
      <w:numFmt w:val="none"/>
      <w:lvlText w:val=""/>
      <w:lvlJc w:val="left"/>
      <w:pPr>
        <w:tabs>
          <w:tab w:val="num" w:pos="360"/>
        </w:tabs>
      </w:pPr>
    </w:lvl>
  </w:abstractNum>
  <w:abstractNum w:abstractNumId="22">
    <w:nsid w:val="3B3F1225"/>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43BE074F"/>
    <w:multiLevelType w:val="singleLevel"/>
    <w:tmpl w:val="0419000F"/>
    <w:lvl w:ilvl="0">
      <w:start w:val="1"/>
      <w:numFmt w:val="decimal"/>
      <w:lvlText w:val="%1."/>
      <w:lvlJc w:val="left"/>
      <w:pPr>
        <w:tabs>
          <w:tab w:val="num" w:pos="360"/>
        </w:tabs>
        <w:ind w:left="360" w:hanging="360"/>
      </w:pPr>
    </w:lvl>
  </w:abstractNum>
  <w:abstractNum w:abstractNumId="24">
    <w:nsid w:val="46252D7F"/>
    <w:multiLevelType w:val="multilevel"/>
    <w:tmpl w:val="500412FA"/>
    <w:lvl w:ilvl="0">
      <w:start w:val="1"/>
      <w:numFmt w:val="decimal"/>
      <w:lvlText w:val="%1."/>
      <w:lvlJc w:val="left"/>
      <w:pPr>
        <w:tabs>
          <w:tab w:val="num" w:pos="492"/>
        </w:tabs>
        <w:ind w:left="492" w:hanging="492"/>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487F6F07"/>
    <w:multiLevelType w:val="multilevel"/>
    <w:tmpl w:val="40F0BC0E"/>
    <w:lvl w:ilvl="0">
      <w:start w:val="1"/>
      <w:numFmt w:val="decimal"/>
      <w:lvlText w:val="%1"/>
      <w:lvlJc w:val="left"/>
      <w:pPr>
        <w:tabs>
          <w:tab w:val="num" w:pos="504"/>
        </w:tabs>
        <w:ind w:left="504" w:hanging="504"/>
      </w:pPr>
      <w:rPr>
        <w:rFonts w:hint="default"/>
        <w:b/>
        <w:sz w:val="28"/>
      </w:rPr>
    </w:lvl>
    <w:lvl w:ilvl="1">
      <w:start w:val="12"/>
      <w:numFmt w:val="decimal"/>
      <w:lvlText w:val="%1.%2"/>
      <w:lvlJc w:val="left"/>
      <w:pPr>
        <w:tabs>
          <w:tab w:val="num" w:pos="504"/>
        </w:tabs>
        <w:ind w:left="504" w:hanging="504"/>
      </w:pPr>
      <w:rPr>
        <w:rFonts w:hint="default"/>
        <w:b/>
        <w:sz w:val="28"/>
      </w:rPr>
    </w:lvl>
    <w:lvl w:ilvl="2">
      <w:start w:val="1"/>
      <w:numFmt w:val="decimal"/>
      <w:lvlText w:val="%1.%2.%3"/>
      <w:lvlJc w:val="left"/>
      <w:pPr>
        <w:tabs>
          <w:tab w:val="num" w:pos="720"/>
        </w:tabs>
        <w:ind w:left="720" w:hanging="720"/>
      </w:pPr>
      <w:rPr>
        <w:rFonts w:hint="default"/>
        <w:b/>
        <w:sz w:val="28"/>
      </w:rPr>
    </w:lvl>
    <w:lvl w:ilvl="3">
      <w:start w:val="1"/>
      <w:numFmt w:val="decimal"/>
      <w:lvlText w:val="%1.%2.%3.%4"/>
      <w:lvlJc w:val="left"/>
      <w:pPr>
        <w:tabs>
          <w:tab w:val="num" w:pos="720"/>
        </w:tabs>
        <w:ind w:left="720" w:hanging="720"/>
      </w:pPr>
      <w:rPr>
        <w:rFonts w:hint="default"/>
        <w:b/>
        <w:sz w:val="28"/>
      </w:rPr>
    </w:lvl>
    <w:lvl w:ilvl="4">
      <w:start w:val="1"/>
      <w:numFmt w:val="decimal"/>
      <w:lvlText w:val="%1.%2.%3.%4.%5"/>
      <w:lvlJc w:val="left"/>
      <w:pPr>
        <w:tabs>
          <w:tab w:val="num" w:pos="720"/>
        </w:tabs>
        <w:ind w:left="720" w:hanging="720"/>
      </w:pPr>
      <w:rPr>
        <w:rFonts w:hint="default"/>
        <w:b/>
        <w:sz w:val="28"/>
      </w:rPr>
    </w:lvl>
    <w:lvl w:ilvl="5">
      <w:start w:val="1"/>
      <w:numFmt w:val="decimal"/>
      <w:lvlText w:val="%1.%2.%3.%4.%5.%6"/>
      <w:lvlJc w:val="left"/>
      <w:pPr>
        <w:tabs>
          <w:tab w:val="num" w:pos="1080"/>
        </w:tabs>
        <w:ind w:left="1080" w:hanging="1080"/>
      </w:pPr>
      <w:rPr>
        <w:rFonts w:hint="default"/>
        <w:b/>
        <w:sz w:val="28"/>
      </w:rPr>
    </w:lvl>
    <w:lvl w:ilvl="6">
      <w:start w:val="1"/>
      <w:numFmt w:val="decimal"/>
      <w:lvlText w:val="%1.%2.%3.%4.%5.%6.%7"/>
      <w:lvlJc w:val="left"/>
      <w:pPr>
        <w:tabs>
          <w:tab w:val="num" w:pos="1080"/>
        </w:tabs>
        <w:ind w:left="1080" w:hanging="1080"/>
      </w:pPr>
      <w:rPr>
        <w:rFonts w:hint="default"/>
        <w:b/>
        <w:sz w:val="28"/>
      </w:rPr>
    </w:lvl>
    <w:lvl w:ilvl="7">
      <w:start w:val="1"/>
      <w:numFmt w:val="decimal"/>
      <w:lvlText w:val="%1.%2.%3.%4.%5.%6.%7.%8"/>
      <w:lvlJc w:val="left"/>
      <w:pPr>
        <w:tabs>
          <w:tab w:val="num" w:pos="1440"/>
        </w:tabs>
        <w:ind w:left="1440" w:hanging="1440"/>
      </w:pPr>
      <w:rPr>
        <w:rFonts w:hint="default"/>
        <w:b/>
        <w:sz w:val="28"/>
      </w:rPr>
    </w:lvl>
    <w:lvl w:ilvl="8">
      <w:start w:val="1"/>
      <w:numFmt w:val="decimal"/>
      <w:lvlText w:val="%1.%2.%3.%4.%5.%6.%7.%8.%9"/>
      <w:lvlJc w:val="left"/>
      <w:pPr>
        <w:tabs>
          <w:tab w:val="num" w:pos="1440"/>
        </w:tabs>
        <w:ind w:left="1440" w:hanging="1440"/>
      </w:pPr>
      <w:rPr>
        <w:rFonts w:hint="default"/>
        <w:b/>
        <w:sz w:val="28"/>
      </w:rPr>
    </w:lvl>
  </w:abstractNum>
  <w:abstractNum w:abstractNumId="26">
    <w:nsid w:val="517651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7">
    <w:nsid w:val="519755E0"/>
    <w:multiLevelType w:val="multilevel"/>
    <w:tmpl w:val="8D0C9298"/>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8">
    <w:nsid w:val="548075A4"/>
    <w:multiLevelType w:val="hybridMultilevel"/>
    <w:tmpl w:val="CAB065D4"/>
    <w:lvl w:ilvl="0" w:tplc="003C7248">
      <w:start w:val="1"/>
      <w:numFmt w:val="bullet"/>
      <w:lvlText w:val="o"/>
      <w:lvlJc w:val="left"/>
      <w:pPr>
        <w:tabs>
          <w:tab w:val="num" w:pos="720"/>
        </w:tabs>
        <w:ind w:left="720" w:hanging="360"/>
      </w:pPr>
      <w:rPr>
        <w:rFonts w:ascii="Courier New" w:hAnsi="Courier New" w:cs="Courier New" w:hint="default"/>
      </w:rPr>
    </w:lvl>
    <w:lvl w:ilvl="1" w:tplc="D5DCEE80" w:tentative="1">
      <w:start w:val="1"/>
      <w:numFmt w:val="bullet"/>
      <w:lvlText w:val="o"/>
      <w:lvlJc w:val="left"/>
      <w:pPr>
        <w:tabs>
          <w:tab w:val="num" w:pos="1440"/>
        </w:tabs>
        <w:ind w:left="1440" w:hanging="360"/>
      </w:pPr>
      <w:rPr>
        <w:rFonts w:ascii="Courier New" w:hAnsi="Courier New" w:cs="Courier New" w:hint="default"/>
      </w:rPr>
    </w:lvl>
    <w:lvl w:ilvl="2" w:tplc="583C8D8C" w:tentative="1">
      <w:start w:val="1"/>
      <w:numFmt w:val="bullet"/>
      <w:lvlText w:val=""/>
      <w:lvlJc w:val="left"/>
      <w:pPr>
        <w:tabs>
          <w:tab w:val="num" w:pos="2160"/>
        </w:tabs>
        <w:ind w:left="2160" w:hanging="360"/>
      </w:pPr>
      <w:rPr>
        <w:rFonts w:ascii="Wingdings" w:hAnsi="Wingdings" w:hint="default"/>
      </w:rPr>
    </w:lvl>
    <w:lvl w:ilvl="3" w:tplc="9E92B3E6" w:tentative="1">
      <w:start w:val="1"/>
      <w:numFmt w:val="bullet"/>
      <w:lvlText w:val=""/>
      <w:lvlJc w:val="left"/>
      <w:pPr>
        <w:tabs>
          <w:tab w:val="num" w:pos="2880"/>
        </w:tabs>
        <w:ind w:left="2880" w:hanging="360"/>
      </w:pPr>
      <w:rPr>
        <w:rFonts w:ascii="Symbol" w:hAnsi="Symbol" w:hint="default"/>
      </w:rPr>
    </w:lvl>
    <w:lvl w:ilvl="4" w:tplc="33825F4E" w:tentative="1">
      <w:start w:val="1"/>
      <w:numFmt w:val="bullet"/>
      <w:lvlText w:val="o"/>
      <w:lvlJc w:val="left"/>
      <w:pPr>
        <w:tabs>
          <w:tab w:val="num" w:pos="3600"/>
        </w:tabs>
        <w:ind w:left="3600" w:hanging="360"/>
      </w:pPr>
      <w:rPr>
        <w:rFonts w:ascii="Courier New" w:hAnsi="Courier New" w:cs="Courier New" w:hint="default"/>
      </w:rPr>
    </w:lvl>
    <w:lvl w:ilvl="5" w:tplc="9962F11E" w:tentative="1">
      <w:start w:val="1"/>
      <w:numFmt w:val="bullet"/>
      <w:lvlText w:val=""/>
      <w:lvlJc w:val="left"/>
      <w:pPr>
        <w:tabs>
          <w:tab w:val="num" w:pos="4320"/>
        </w:tabs>
        <w:ind w:left="4320" w:hanging="360"/>
      </w:pPr>
      <w:rPr>
        <w:rFonts w:ascii="Wingdings" w:hAnsi="Wingdings" w:hint="default"/>
      </w:rPr>
    </w:lvl>
    <w:lvl w:ilvl="6" w:tplc="9982B81C" w:tentative="1">
      <w:start w:val="1"/>
      <w:numFmt w:val="bullet"/>
      <w:lvlText w:val=""/>
      <w:lvlJc w:val="left"/>
      <w:pPr>
        <w:tabs>
          <w:tab w:val="num" w:pos="5040"/>
        </w:tabs>
        <w:ind w:left="5040" w:hanging="360"/>
      </w:pPr>
      <w:rPr>
        <w:rFonts w:ascii="Symbol" w:hAnsi="Symbol" w:hint="default"/>
      </w:rPr>
    </w:lvl>
    <w:lvl w:ilvl="7" w:tplc="B78AAE90" w:tentative="1">
      <w:start w:val="1"/>
      <w:numFmt w:val="bullet"/>
      <w:lvlText w:val="o"/>
      <w:lvlJc w:val="left"/>
      <w:pPr>
        <w:tabs>
          <w:tab w:val="num" w:pos="5760"/>
        </w:tabs>
        <w:ind w:left="5760" w:hanging="360"/>
      </w:pPr>
      <w:rPr>
        <w:rFonts w:ascii="Courier New" w:hAnsi="Courier New" w:cs="Courier New" w:hint="default"/>
      </w:rPr>
    </w:lvl>
    <w:lvl w:ilvl="8" w:tplc="4622E5B8" w:tentative="1">
      <w:start w:val="1"/>
      <w:numFmt w:val="bullet"/>
      <w:lvlText w:val=""/>
      <w:lvlJc w:val="left"/>
      <w:pPr>
        <w:tabs>
          <w:tab w:val="num" w:pos="6480"/>
        </w:tabs>
        <w:ind w:left="6480" w:hanging="360"/>
      </w:pPr>
      <w:rPr>
        <w:rFonts w:ascii="Wingdings" w:hAnsi="Wingdings" w:hint="default"/>
      </w:rPr>
    </w:lvl>
  </w:abstractNum>
  <w:abstractNum w:abstractNumId="29">
    <w:nsid w:val="593A579C"/>
    <w:multiLevelType w:val="multilevel"/>
    <w:tmpl w:val="74185B86"/>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0">
    <w:nsid w:val="5AD60410"/>
    <w:multiLevelType w:val="hybridMultilevel"/>
    <w:tmpl w:val="5D38ADAA"/>
    <w:lvl w:ilvl="0" w:tplc="53D6B2E4">
      <w:start w:val="1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693159BC"/>
    <w:multiLevelType w:val="hybridMultilevel"/>
    <w:tmpl w:val="982E9BE8"/>
    <w:lvl w:ilvl="0" w:tplc="410AA8AE">
      <w:start w:val="11"/>
      <w:numFmt w:val="bullet"/>
      <w:lvlText w:val="-"/>
      <w:lvlJc w:val="left"/>
      <w:pPr>
        <w:tabs>
          <w:tab w:val="num" w:pos="1097"/>
        </w:tabs>
        <w:ind w:left="1097" w:hanging="360"/>
      </w:pPr>
      <w:rPr>
        <w:rFonts w:hint="default"/>
      </w:rPr>
    </w:lvl>
    <w:lvl w:ilvl="1" w:tplc="04190003" w:tentative="1">
      <w:start w:val="1"/>
      <w:numFmt w:val="bullet"/>
      <w:lvlText w:val="o"/>
      <w:lvlJc w:val="left"/>
      <w:pPr>
        <w:tabs>
          <w:tab w:val="num" w:pos="2177"/>
        </w:tabs>
        <w:ind w:left="2177" w:hanging="360"/>
      </w:pPr>
      <w:rPr>
        <w:rFonts w:ascii="Courier New" w:hAnsi="Courier New" w:cs="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cs="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cs="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32">
    <w:nsid w:val="69425C89"/>
    <w:multiLevelType w:val="singleLevel"/>
    <w:tmpl w:val="850CACB4"/>
    <w:lvl w:ilvl="0">
      <w:numFmt w:val="bullet"/>
      <w:lvlText w:val="-"/>
      <w:lvlJc w:val="left"/>
      <w:pPr>
        <w:tabs>
          <w:tab w:val="num" w:pos="360"/>
        </w:tabs>
        <w:ind w:left="360" w:hanging="360"/>
      </w:pPr>
      <w:rPr>
        <w:rFonts w:hint="default"/>
      </w:rPr>
    </w:lvl>
  </w:abstractNum>
  <w:abstractNum w:abstractNumId="33">
    <w:nsid w:val="71ED6F18"/>
    <w:multiLevelType w:val="singleLevel"/>
    <w:tmpl w:val="0419000F"/>
    <w:lvl w:ilvl="0">
      <w:start w:val="1"/>
      <w:numFmt w:val="decimal"/>
      <w:lvlText w:val="%1."/>
      <w:lvlJc w:val="left"/>
      <w:pPr>
        <w:tabs>
          <w:tab w:val="num" w:pos="360"/>
        </w:tabs>
        <w:ind w:left="360" w:hanging="360"/>
      </w:pPr>
    </w:lvl>
  </w:abstractNum>
  <w:abstractNum w:abstractNumId="34">
    <w:nsid w:val="73BF2CFB"/>
    <w:multiLevelType w:val="hybridMultilevel"/>
    <w:tmpl w:val="BEAA02E8"/>
    <w:lvl w:ilvl="0" w:tplc="F5464616">
      <w:start w:val="1"/>
      <w:numFmt w:val="bullet"/>
      <w:lvlText w:val="o"/>
      <w:lvlJc w:val="left"/>
      <w:pPr>
        <w:tabs>
          <w:tab w:val="num" w:pos="720"/>
        </w:tabs>
        <w:ind w:left="720" w:hanging="360"/>
      </w:pPr>
      <w:rPr>
        <w:rFonts w:ascii="Courier New" w:hAnsi="Courier New" w:cs="Courier New" w:hint="default"/>
      </w:rPr>
    </w:lvl>
    <w:lvl w:ilvl="1" w:tplc="097A0852" w:tentative="1">
      <w:start w:val="1"/>
      <w:numFmt w:val="bullet"/>
      <w:lvlText w:val="o"/>
      <w:lvlJc w:val="left"/>
      <w:pPr>
        <w:tabs>
          <w:tab w:val="num" w:pos="1440"/>
        </w:tabs>
        <w:ind w:left="1440" w:hanging="360"/>
      </w:pPr>
      <w:rPr>
        <w:rFonts w:ascii="Courier New" w:hAnsi="Courier New" w:cs="Courier New" w:hint="default"/>
      </w:rPr>
    </w:lvl>
    <w:lvl w:ilvl="2" w:tplc="7F381676" w:tentative="1">
      <w:start w:val="1"/>
      <w:numFmt w:val="bullet"/>
      <w:lvlText w:val=""/>
      <w:lvlJc w:val="left"/>
      <w:pPr>
        <w:tabs>
          <w:tab w:val="num" w:pos="2160"/>
        </w:tabs>
        <w:ind w:left="2160" w:hanging="360"/>
      </w:pPr>
      <w:rPr>
        <w:rFonts w:ascii="Wingdings" w:hAnsi="Wingdings" w:hint="default"/>
      </w:rPr>
    </w:lvl>
    <w:lvl w:ilvl="3" w:tplc="0C4614C0" w:tentative="1">
      <w:start w:val="1"/>
      <w:numFmt w:val="bullet"/>
      <w:lvlText w:val=""/>
      <w:lvlJc w:val="left"/>
      <w:pPr>
        <w:tabs>
          <w:tab w:val="num" w:pos="2880"/>
        </w:tabs>
        <w:ind w:left="2880" w:hanging="360"/>
      </w:pPr>
      <w:rPr>
        <w:rFonts w:ascii="Symbol" w:hAnsi="Symbol" w:hint="default"/>
      </w:rPr>
    </w:lvl>
    <w:lvl w:ilvl="4" w:tplc="725800F2" w:tentative="1">
      <w:start w:val="1"/>
      <w:numFmt w:val="bullet"/>
      <w:lvlText w:val="o"/>
      <w:lvlJc w:val="left"/>
      <w:pPr>
        <w:tabs>
          <w:tab w:val="num" w:pos="3600"/>
        </w:tabs>
        <w:ind w:left="3600" w:hanging="360"/>
      </w:pPr>
      <w:rPr>
        <w:rFonts w:ascii="Courier New" w:hAnsi="Courier New" w:cs="Courier New" w:hint="default"/>
      </w:rPr>
    </w:lvl>
    <w:lvl w:ilvl="5" w:tplc="AC4ED7CA" w:tentative="1">
      <w:start w:val="1"/>
      <w:numFmt w:val="bullet"/>
      <w:lvlText w:val=""/>
      <w:lvlJc w:val="left"/>
      <w:pPr>
        <w:tabs>
          <w:tab w:val="num" w:pos="4320"/>
        </w:tabs>
        <w:ind w:left="4320" w:hanging="360"/>
      </w:pPr>
      <w:rPr>
        <w:rFonts w:ascii="Wingdings" w:hAnsi="Wingdings" w:hint="default"/>
      </w:rPr>
    </w:lvl>
    <w:lvl w:ilvl="6" w:tplc="1C0C8308" w:tentative="1">
      <w:start w:val="1"/>
      <w:numFmt w:val="bullet"/>
      <w:lvlText w:val=""/>
      <w:lvlJc w:val="left"/>
      <w:pPr>
        <w:tabs>
          <w:tab w:val="num" w:pos="5040"/>
        </w:tabs>
        <w:ind w:left="5040" w:hanging="360"/>
      </w:pPr>
      <w:rPr>
        <w:rFonts w:ascii="Symbol" w:hAnsi="Symbol" w:hint="default"/>
      </w:rPr>
    </w:lvl>
    <w:lvl w:ilvl="7" w:tplc="373EC61C" w:tentative="1">
      <w:start w:val="1"/>
      <w:numFmt w:val="bullet"/>
      <w:lvlText w:val="o"/>
      <w:lvlJc w:val="left"/>
      <w:pPr>
        <w:tabs>
          <w:tab w:val="num" w:pos="5760"/>
        </w:tabs>
        <w:ind w:left="5760" w:hanging="360"/>
      </w:pPr>
      <w:rPr>
        <w:rFonts w:ascii="Courier New" w:hAnsi="Courier New" w:cs="Courier New" w:hint="default"/>
      </w:rPr>
    </w:lvl>
    <w:lvl w:ilvl="8" w:tplc="B81C8EB8" w:tentative="1">
      <w:start w:val="1"/>
      <w:numFmt w:val="bullet"/>
      <w:lvlText w:val=""/>
      <w:lvlJc w:val="left"/>
      <w:pPr>
        <w:tabs>
          <w:tab w:val="num" w:pos="6480"/>
        </w:tabs>
        <w:ind w:left="6480" w:hanging="360"/>
      </w:pPr>
      <w:rPr>
        <w:rFonts w:ascii="Wingdings" w:hAnsi="Wingdings" w:hint="default"/>
      </w:rPr>
    </w:lvl>
  </w:abstractNum>
  <w:abstractNum w:abstractNumId="35">
    <w:nsid w:val="75481616"/>
    <w:multiLevelType w:val="singleLevel"/>
    <w:tmpl w:val="2CAAEE5E"/>
    <w:lvl w:ilvl="0">
      <w:start w:val="1"/>
      <w:numFmt w:val="bullet"/>
      <w:lvlText w:val=""/>
      <w:lvlJc w:val="left"/>
      <w:pPr>
        <w:tabs>
          <w:tab w:val="num" w:pos="360"/>
        </w:tabs>
        <w:ind w:left="360" w:hanging="360"/>
      </w:pPr>
      <w:rPr>
        <w:rFonts w:ascii="Symbol" w:hAnsi="Symbol" w:hint="default"/>
      </w:rPr>
    </w:lvl>
  </w:abstractNum>
  <w:abstractNum w:abstractNumId="36">
    <w:nsid w:val="76771381"/>
    <w:multiLevelType w:val="singleLevel"/>
    <w:tmpl w:val="2CAAEE5E"/>
    <w:lvl w:ilvl="0">
      <w:start w:val="1"/>
      <w:numFmt w:val="bullet"/>
      <w:lvlText w:val=""/>
      <w:lvlJc w:val="left"/>
      <w:pPr>
        <w:tabs>
          <w:tab w:val="num" w:pos="360"/>
        </w:tabs>
        <w:ind w:left="360" w:hanging="360"/>
      </w:pPr>
      <w:rPr>
        <w:rFonts w:ascii="Symbol" w:hAnsi="Symbol" w:hint="default"/>
      </w:rPr>
    </w:lvl>
  </w:abstractNum>
  <w:abstractNum w:abstractNumId="37">
    <w:nsid w:val="780934AC"/>
    <w:multiLevelType w:val="multilevel"/>
    <w:tmpl w:val="B0124214"/>
    <w:lvl w:ilvl="0">
      <w:start w:val="1"/>
      <w:numFmt w:val="decimal"/>
      <w:lvlText w:val="%1."/>
      <w:lvlJc w:val="left"/>
      <w:pPr>
        <w:tabs>
          <w:tab w:val="num" w:pos="360"/>
        </w:tabs>
        <w:ind w:left="360" w:hanging="360"/>
      </w:pPr>
      <w:rPr>
        <w:rFonts w:hint="default"/>
      </w:rPr>
    </w:lvl>
    <w:lvl w:ilvl="1">
      <w:start w:val="1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F220DE7"/>
    <w:multiLevelType w:val="singleLevel"/>
    <w:tmpl w:val="04190001"/>
    <w:lvl w:ilvl="0">
      <w:numFmt w:val="bullet"/>
      <w:lvlText w:val=""/>
      <w:lvlJc w:val="left"/>
      <w:pPr>
        <w:tabs>
          <w:tab w:val="num" w:pos="360"/>
        </w:tabs>
        <w:ind w:left="360" w:hanging="360"/>
      </w:pPr>
      <w:rPr>
        <w:rFonts w:ascii="Symbol" w:hAnsi="Symbol" w:hint="default"/>
      </w:rPr>
    </w:lvl>
  </w:abstractNum>
  <w:num w:numId="1">
    <w:abstractNumId w:val="38"/>
  </w:num>
  <w:num w:numId="2">
    <w:abstractNumId w:val="10"/>
    <w:lvlOverride w:ilvl="0">
      <w:lvl w:ilvl="0">
        <w:start w:val="1"/>
        <w:numFmt w:val="bullet"/>
        <w:lvlText w:val=""/>
        <w:legacy w:legacy="1" w:legacySpace="0" w:legacyIndent="283"/>
        <w:lvlJc w:val="left"/>
        <w:pPr>
          <w:ind w:left="343" w:hanging="283"/>
        </w:pPr>
        <w:rPr>
          <w:rFonts w:ascii="Wingdings" w:hAnsi="Wingdings" w:hint="default"/>
          <w:b/>
          <w:i w:val="0"/>
          <w:sz w:val="32"/>
          <w:u w:val="none"/>
        </w:rPr>
      </w:lvl>
    </w:lvlOverride>
  </w:num>
  <w:num w:numId="3">
    <w:abstractNumId w:val="10"/>
    <w:lvlOverride w:ilvl="0">
      <w:lvl w:ilvl="0">
        <w:start w:val="1"/>
        <w:numFmt w:val="bullet"/>
        <w:lvlText w:val=""/>
        <w:legacy w:legacy="1" w:legacySpace="0" w:legacyIndent="283"/>
        <w:lvlJc w:val="left"/>
        <w:pPr>
          <w:ind w:left="343" w:hanging="283"/>
        </w:pPr>
        <w:rPr>
          <w:rFonts w:ascii="Symbol" w:hAnsi="Symbol" w:hint="default"/>
        </w:rPr>
      </w:lvl>
    </w:lvlOverride>
  </w:num>
  <w:num w:numId="4">
    <w:abstractNumId w:val="9"/>
  </w:num>
  <w:num w:numId="5">
    <w:abstractNumId w:val="8"/>
  </w:num>
  <w:num w:numId="6">
    <w:abstractNumId w:val="4"/>
  </w:num>
  <w:num w:numId="7">
    <w:abstractNumId w:val="5"/>
  </w:num>
  <w:num w:numId="8">
    <w:abstractNumId w:val="6"/>
  </w:num>
  <w:num w:numId="9">
    <w:abstractNumId w:val="0"/>
  </w:num>
  <w:num w:numId="10">
    <w:abstractNumId w:val="1"/>
  </w:num>
  <w:num w:numId="11">
    <w:abstractNumId w:val="2"/>
  </w:num>
  <w:num w:numId="12">
    <w:abstractNumId w:val="3"/>
  </w:num>
  <w:num w:numId="13">
    <w:abstractNumId w:val="7"/>
  </w:num>
  <w:num w:numId="14">
    <w:abstractNumId w:val="21"/>
  </w:num>
  <w:num w:numId="15">
    <w:abstractNumId w:val="21"/>
  </w:num>
  <w:num w:numId="16">
    <w:abstractNumId w:val="10"/>
  </w:num>
  <w:num w:numId="17">
    <w:abstractNumId w:val="10"/>
  </w:num>
  <w:num w:numId="18">
    <w:abstractNumId w:val="32"/>
  </w:num>
  <w:num w:numId="19">
    <w:abstractNumId w:val="24"/>
  </w:num>
  <w:num w:numId="20">
    <w:abstractNumId w:val="25"/>
  </w:num>
  <w:num w:numId="21">
    <w:abstractNumId w:val="37"/>
  </w:num>
  <w:num w:numId="22">
    <w:abstractNumId w:val="22"/>
  </w:num>
  <w:num w:numId="23">
    <w:abstractNumId w:val="23"/>
  </w:num>
  <w:num w:numId="24">
    <w:abstractNumId w:val="33"/>
  </w:num>
  <w:num w:numId="25">
    <w:abstractNumId w:val="11"/>
  </w:num>
  <w:num w:numId="26">
    <w:abstractNumId w:val="15"/>
  </w:num>
  <w:num w:numId="27">
    <w:abstractNumId w:val="18"/>
  </w:num>
  <w:num w:numId="28">
    <w:abstractNumId w:val="28"/>
  </w:num>
  <w:num w:numId="29">
    <w:abstractNumId w:val="34"/>
  </w:num>
  <w:num w:numId="30">
    <w:abstractNumId w:val="14"/>
  </w:num>
  <w:num w:numId="31">
    <w:abstractNumId w:val="17"/>
  </w:num>
  <w:num w:numId="32">
    <w:abstractNumId w:val="31"/>
  </w:num>
  <w:num w:numId="33">
    <w:abstractNumId w:val="26"/>
  </w:num>
  <w:num w:numId="34">
    <w:abstractNumId w:val="29"/>
  </w:num>
  <w:num w:numId="35">
    <w:abstractNumId w:val="27"/>
  </w:num>
  <w:num w:numId="36">
    <w:abstractNumId w:val="19"/>
  </w:num>
  <w:num w:numId="37">
    <w:abstractNumId w:val="12"/>
  </w:num>
  <w:num w:numId="38">
    <w:abstractNumId w:val="20"/>
  </w:num>
  <w:num w:numId="39">
    <w:abstractNumId w:val="35"/>
  </w:num>
  <w:num w:numId="40">
    <w:abstractNumId w:val="36"/>
  </w:num>
  <w:num w:numId="41">
    <w:abstractNumId w:val="13"/>
  </w:num>
  <w:num w:numId="42">
    <w:abstractNumId w:val="16"/>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FA"/>
    <w:rsid w:val="000007A2"/>
    <w:rsid w:val="00000AFD"/>
    <w:rsid w:val="000012D4"/>
    <w:rsid w:val="00001AA0"/>
    <w:rsid w:val="00001E5F"/>
    <w:rsid w:val="00002784"/>
    <w:rsid w:val="00002D5F"/>
    <w:rsid w:val="000030D0"/>
    <w:rsid w:val="00003A9A"/>
    <w:rsid w:val="00004546"/>
    <w:rsid w:val="00004A44"/>
    <w:rsid w:val="0000547A"/>
    <w:rsid w:val="00005AAA"/>
    <w:rsid w:val="000064A5"/>
    <w:rsid w:val="00006549"/>
    <w:rsid w:val="0000683C"/>
    <w:rsid w:val="000073F2"/>
    <w:rsid w:val="0000746D"/>
    <w:rsid w:val="0000752E"/>
    <w:rsid w:val="00007CC9"/>
    <w:rsid w:val="00010071"/>
    <w:rsid w:val="000101CC"/>
    <w:rsid w:val="0001090C"/>
    <w:rsid w:val="00010F07"/>
    <w:rsid w:val="0001179E"/>
    <w:rsid w:val="00011C12"/>
    <w:rsid w:val="000132AC"/>
    <w:rsid w:val="00013381"/>
    <w:rsid w:val="00013719"/>
    <w:rsid w:val="00013944"/>
    <w:rsid w:val="00013BE6"/>
    <w:rsid w:val="00014990"/>
    <w:rsid w:val="000149D7"/>
    <w:rsid w:val="00015CF4"/>
    <w:rsid w:val="0001615B"/>
    <w:rsid w:val="00016856"/>
    <w:rsid w:val="00017F39"/>
    <w:rsid w:val="0002045A"/>
    <w:rsid w:val="00020679"/>
    <w:rsid w:val="00020F45"/>
    <w:rsid w:val="00021E0C"/>
    <w:rsid w:val="00022902"/>
    <w:rsid w:val="00023046"/>
    <w:rsid w:val="00023485"/>
    <w:rsid w:val="00023558"/>
    <w:rsid w:val="00023B35"/>
    <w:rsid w:val="00023CC0"/>
    <w:rsid w:val="00023DAB"/>
    <w:rsid w:val="000257A4"/>
    <w:rsid w:val="0002596E"/>
    <w:rsid w:val="00025A70"/>
    <w:rsid w:val="00026118"/>
    <w:rsid w:val="0002655C"/>
    <w:rsid w:val="000266C6"/>
    <w:rsid w:val="000272BC"/>
    <w:rsid w:val="00027620"/>
    <w:rsid w:val="0003005D"/>
    <w:rsid w:val="000304AE"/>
    <w:rsid w:val="000309AF"/>
    <w:rsid w:val="00031B71"/>
    <w:rsid w:val="000325A2"/>
    <w:rsid w:val="00032976"/>
    <w:rsid w:val="00032F57"/>
    <w:rsid w:val="00033976"/>
    <w:rsid w:val="00033ACC"/>
    <w:rsid w:val="00033E38"/>
    <w:rsid w:val="00033F18"/>
    <w:rsid w:val="00034AB3"/>
    <w:rsid w:val="000351EB"/>
    <w:rsid w:val="0003645A"/>
    <w:rsid w:val="00036B00"/>
    <w:rsid w:val="00037927"/>
    <w:rsid w:val="000404DE"/>
    <w:rsid w:val="0004051E"/>
    <w:rsid w:val="00041123"/>
    <w:rsid w:val="00041313"/>
    <w:rsid w:val="000417CA"/>
    <w:rsid w:val="00041B44"/>
    <w:rsid w:val="00041CC7"/>
    <w:rsid w:val="00041DE8"/>
    <w:rsid w:val="00042ED7"/>
    <w:rsid w:val="0004342D"/>
    <w:rsid w:val="00043BF8"/>
    <w:rsid w:val="00044A7A"/>
    <w:rsid w:val="00044AE3"/>
    <w:rsid w:val="00044E35"/>
    <w:rsid w:val="00045430"/>
    <w:rsid w:val="000455F7"/>
    <w:rsid w:val="00045A42"/>
    <w:rsid w:val="00045F37"/>
    <w:rsid w:val="0004671F"/>
    <w:rsid w:val="00046953"/>
    <w:rsid w:val="0004798B"/>
    <w:rsid w:val="00050C25"/>
    <w:rsid w:val="00051471"/>
    <w:rsid w:val="000526C8"/>
    <w:rsid w:val="00053882"/>
    <w:rsid w:val="00053FCB"/>
    <w:rsid w:val="00054022"/>
    <w:rsid w:val="00054031"/>
    <w:rsid w:val="000544F9"/>
    <w:rsid w:val="00054C1F"/>
    <w:rsid w:val="00055A62"/>
    <w:rsid w:val="00056136"/>
    <w:rsid w:val="00056455"/>
    <w:rsid w:val="00056AA8"/>
    <w:rsid w:val="00056EB0"/>
    <w:rsid w:val="00057636"/>
    <w:rsid w:val="00057D21"/>
    <w:rsid w:val="00057F61"/>
    <w:rsid w:val="000603E5"/>
    <w:rsid w:val="00060417"/>
    <w:rsid w:val="0006096F"/>
    <w:rsid w:val="00060A0E"/>
    <w:rsid w:val="00061448"/>
    <w:rsid w:val="0006150A"/>
    <w:rsid w:val="0006203E"/>
    <w:rsid w:val="00062054"/>
    <w:rsid w:val="0006245F"/>
    <w:rsid w:val="00062592"/>
    <w:rsid w:val="000625B7"/>
    <w:rsid w:val="00062B3E"/>
    <w:rsid w:val="00062BAA"/>
    <w:rsid w:val="00062E0C"/>
    <w:rsid w:val="00063140"/>
    <w:rsid w:val="00063548"/>
    <w:rsid w:val="00064BA5"/>
    <w:rsid w:val="00064FCE"/>
    <w:rsid w:val="00065983"/>
    <w:rsid w:val="00065A49"/>
    <w:rsid w:val="00065CFD"/>
    <w:rsid w:val="00066BC3"/>
    <w:rsid w:val="00067883"/>
    <w:rsid w:val="000678E3"/>
    <w:rsid w:val="00067A79"/>
    <w:rsid w:val="00070183"/>
    <w:rsid w:val="00070C15"/>
    <w:rsid w:val="0007110C"/>
    <w:rsid w:val="00071B96"/>
    <w:rsid w:val="0007272E"/>
    <w:rsid w:val="00074932"/>
    <w:rsid w:val="00074AF0"/>
    <w:rsid w:val="00074BEB"/>
    <w:rsid w:val="00074E01"/>
    <w:rsid w:val="00075024"/>
    <w:rsid w:val="00075E38"/>
    <w:rsid w:val="00076680"/>
    <w:rsid w:val="000774FC"/>
    <w:rsid w:val="00077BED"/>
    <w:rsid w:val="000805DC"/>
    <w:rsid w:val="00080630"/>
    <w:rsid w:val="000812DD"/>
    <w:rsid w:val="0008204F"/>
    <w:rsid w:val="0008223D"/>
    <w:rsid w:val="000822FB"/>
    <w:rsid w:val="000823B7"/>
    <w:rsid w:val="000823C0"/>
    <w:rsid w:val="00082AF1"/>
    <w:rsid w:val="00082B25"/>
    <w:rsid w:val="00082C84"/>
    <w:rsid w:val="00082DC8"/>
    <w:rsid w:val="00083A69"/>
    <w:rsid w:val="00083CD2"/>
    <w:rsid w:val="00083F24"/>
    <w:rsid w:val="00084078"/>
    <w:rsid w:val="00085154"/>
    <w:rsid w:val="000851B8"/>
    <w:rsid w:val="00085A28"/>
    <w:rsid w:val="00085EEF"/>
    <w:rsid w:val="00086093"/>
    <w:rsid w:val="000864A1"/>
    <w:rsid w:val="0008761D"/>
    <w:rsid w:val="00087861"/>
    <w:rsid w:val="00087E8C"/>
    <w:rsid w:val="00090008"/>
    <w:rsid w:val="0009059B"/>
    <w:rsid w:val="000905EE"/>
    <w:rsid w:val="000906DC"/>
    <w:rsid w:val="000908BD"/>
    <w:rsid w:val="00090948"/>
    <w:rsid w:val="00091044"/>
    <w:rsid w:val="000915D1"/>
    <w:rsid w:val="00091A0F"/>
    <w:rsid w:val="00092F22"/>
    <w:rsid w:val="00092F61"/>
    <w:rsid w:val="00093221"/>
    <w:rsid w:val="0009323D"/>
    <w:rsid w:val="00093C0E"/>
    <w:rsid w:val="00094882"/>
    <w:rsid w:val="0009493E"/>
    <w:rsid w:val="00094BCE"/>
    <w:rsid w:val="00095166"/>
    <w:rsid w:val="00095873"/>
    <w:rsid w:val="00095AFD"/>
    <w:rsid w:val="00095EBC"/>
    <w:rsid w:val="000968D5"/>
    <w:rsid w:val="00096CC7"/>
    <w:rsid w:val="00096CD7"/>
    <w:rsid w:val="00097448"/>
    <w:rsid w:val="00097641"/>
    <w:rsid w:val="00097778"/>
    <w:rsid w:val="00097C80"/>
    <w:rsid w:val="000A00CC"/>
    <w:rsid w:val="000A021D"/>
    <w:rsid w:val="000A05E8"/>
    <w:rsid w:val="000A088F"/>
    <w:rsid w:val="000A0E6C"/>
    <w:rsid w:val="000A13C2"/>
    <w:rsid w:val="000A1F6C"/>
    <w:rsid w:val="000A21CD"/>
    <w:rsid w:val="000A2977"/>
    <w:rsid w:val="000A2D7F"/>
    <w:rsid w:val="000A344A"/>
    <w:rsid w:val="000A3A89"/>
    <w:rsid w:val="000A3C99"/>
    <w:rsid w:val="000A3E57"/>
    <w:rsid w:val="000A47BB"/>
    <w:rsid w:val="000A52FF"/>
    <w:rsid w:val="000A6858"/>
    <w:rsid w:val="000A70A7"/>
    <w:rsid w:val="000A781D"/>
    <w:rsid w:val="000A79B8"/>
    <w:rsid w:val="000B09F6"/>
    <w:rsid w:val="000B0A82"/>
    <w:rsid w:val="000B0D8F"/>
    <w:rsid w:val="000B1E7F"/>
    <w:rsid w:val="000B1F46"/>
    <w:rsid w:val="000B215A"/>
    <w:rsid w:val="000B2517"/>
    <w:rsid w:val="000B2525"/>
    <w:rsid w:val="000B286B"/>
    <w:rsid w:val="000B3700"/>
    <w:rsid w:val="000B3B6C"/>
    <w:rsid w:val="000B4020"/>
    <w:rsid w:val="000B4259"/>
    <w:rsid w:val="000B4347"/>
    <w:rsid w:val="000B442E"/>
    <w:rsid w:val="000B4547"/>
    <w:rsid w:val="000B460A"/>
    <w:rsid w:val="000B4FD3"/>
    <w:rsid w:val="000B50AA"/>
    <w:rsid w:val="000B549F"/>
    <w:rsid w:val="000B5BC2"/>
    <w:rsid w:val="000B6A2C"/>
    <w:rsid w:val="000B7475"/>
    <w:rsid w:val="000B764F"/>
    <w:rsid w:val="000B777A"/>
    <w:rsid w:val="000B7DA6"/>
    <w:rsid w:val="000C00DA"/>
    <w:rsid w:val="000C0589"/>
    <w:rsid w:val="000C0E45"/>
    <w:rsid w:val="000C0F3B"/>
    <w:rsid w:val="000C32D0"/>
    <w:rsid w:val="000C3A10"/>
    <w:rsid w:val="000C4109"/>
    <w:rsid w:val="000C55D2"/>
    <w:rsid w:val="000C58F3"/>
    <w:rsid w:val="000C5A4C"/>
    <w:rsid w:val="000C5EFA"/>
    <w:rsid w:val="000C5F49"/>
    <w:rsid w:val="000C6D60"/>
    <w:rsid w:val="000C77C7"/>
    <w:rsid w:val="000D08C1"/>
    <w:rsid w:val="000D1409"/>
    <w:rsid w:val="000D1D2A"/>
    <w:rsid w:val="000D2678"/>
    <w:rsid w:val="000D3D73"/>
    <w:rsid w:val="000D4BE8"/>
    <w:rsid w:val="000D5DC4"/>
    <w:rsid w:val="000D5EC9"/>
    <w:rsid w:val="000D6D0A"/>
    <w:rsid w:val="000D7F11"/>
    <w:rsid w:val="000E1253"/>
    <w:rsid w:val="000E1306"/>
    <w:rsid w:val="000E15DD"/>
    <w:rsid w:val="000E1882"/>
    <w:rsid w:val="000E1ACC"/>
    <w:rsid w:val="000E2004"/>
    <w:rsid w:val="000E32E4"/>
    <w:rsid w:val="000E3DC5"/>
    <w:rsid w:val="000E4289"/>
    <w:rsid w:val="000E45A0"/>
    <w:rsid w:val="000E45F6"/>
    <w:rsid w:val="000E4881"/>
    <w:rsid w:val="000E4D4F"/>
    <w:rsid w:val="000E5155"/>
    <w:rsid w:val="000E5509"/>
    <w:rsid w:val="000E5AB9"/>
    <w:rsid w:val="000E5AD0"/>
    <w:rsid w:val="000E6395"/>
    <w:rsid w:val="000E63E0"/>
    <w:rsid w:val="000E6AEF"/>
    <w:rsid w:val="000E7373"/>
    <w:rsid w:val="000F0C01"/>
    <w:rsid w:val="000F2227"/>
    <w:rsid w:val="000F34D2"/>
    <w:rsid w:val="000F3BC5"/>
    <w:rsid w:val="000F3E80"/>
    <w:rsid w:val="000F490E"/>
    <w:rsid w:val="000F4978"/>
    <w:rsid w:val="000F6B5A"/>
    <w:rsid w:val="000F6C32"/>
    <w:rsid w:val="000F722B"/>
    <w:rsid w:val="000F7F5D"/>
    <w:rsid w:val="000F7FF5"/>
    <w:rsid w:val="001001D9"/>
    <w:rsid w:val="0010068F"/>
    <w:rsid w:val="00100DDC"/>
    <w:rsid w:val="001018B8"/>
    <w:rsid w:val="00101BA0"/>
    <w:rsid w:val="00102BC4"/>
    <w:rsid w:val="00103357"/>
    <w:rsid w:val="001035A3"/>
    <w:rsid w:val="00103A32"/>
    <w:rsid w:val="0010417F"/>
    <w:rsid w:val="001042FD"/>
    <w:rsid w:val="00104FED"/>
    <w:rsid w:val="00105C9F"/>
    <w:rsid w:val="00105DC6"/>
    <w:rsid w:val="001065D0"/>
    <w:rsid w:val="00106771"/>
    <w:rsid w:val="00106A2B"/>
    <w:rsid w:val="00106FA8"/>
    <w:rsid w:val="0010708C"/>
    <w:rsid w:val="0010716C"/>
    <w:rsid w:val="00107F15"/>
    <w:rsid w:val="00110279"/>
    <w:rsid w:val="00110435"/>
    <w:rsid w:val="00110853"/>
    <w:rsid w:val="00110A23"/>
    <w:rsid w:val="00110D07"/>
    <w:rsid w:val="00110D2F"/>
    <w:rsid w:val="001114A9"/>
    <w:rsid w:val="001115A7"/>
    <w:rsid w:val="001119DA"/>
    <w:rsid w:val="001128D7"/>
    <w:rsid w:val="00113686"/>
    <w:rsid w:val="00113B70"/>
    <w:rsid w:val="00113E46"/>
    <w:rsid w:val="00115483"/>
    <w:rsid w:val="00115890"/>
    <w:rsid w:val="001158CB"/>
    <w:rsid w:val="0011608F"/>
    <w:rsid w:val="00116487"/>
    <w:rsid w:val="00116CC4"/>
    <w:rsid w:val="001171B1"/>
    <w:rsid w:val="001177AB"/>
    <w:rsid w:val="001209A1"/>
    <w:rsid w:val="00120EDD"/>
    <w:rsid w:val="001211DC"/>
    <w:rsid w:val="001217C2"/>
    <w:rsid w:val="00121959"/>
    <w:rsid w:val="00121CE1"/>
    <w:rsid w:val="00122635"/>
    <w:rsid w:val="001228E2"/>
    <w:rsid w:val="00122DEA"/>
    <w:rsid w:val="00123A3E"/>
    <w:rsid w:val="00123C1C"/>
    <w:rsid w:val="00123D71"/>
    <w:rsid w:val="00125ABC"/>
    <w:rsid w:val="00125BDE"/>
    <w:rsid w:val="00126781"/>
    <w:rsid w:val="00126C40"/>
    <w:rsid w:val="00126D8D"/>
    <w:rsid w:val="00126F36"/>
    <w:rsid w:val="00126F7B"/>
    <w:rsid w:val="00127DA7"/>
    <w:rsid w:val="0013020C"/>
    <w:rsid w:val="00130942"/>
    <w:rsid w:val="00131022"/>
    <w:rsid w:val="00131148"/>
    <w:rsid w:val="001315DB"/>
    <w:rsid w:val="00132095"/>
    <w:rsid w:val="001320C8"/>
    <w:rsid w:val="00132983"/>
    <w:rsid w:val="00132B5A"/>
    <w:rsid w:val="00132C69"/>
    <w:rsid w:val="00133313"/>
    <w:rsid w:val="0013377E"/>
    <w:rsid w:val="0013459C"/>
    <w:rsid w:val="001345EA"/>
    <w:rsid w:val="001351F0"/>
    <w:rsid w:val="00135695"/>
    <w:rsid w:val="001359EF"/>
    <w:rsid w:val="00135A77"/>
    <w:rsid w:val="0013663B"/>
    <w:rsid w:val="00136BAC"/>
    <w:rsid w:val="001404C4"/>
    <w:rsid w:val="00140CE0"/>
    <w:rsid w:val="00140D96"/>
    <w:rsid w:val="001411F0"/>
    <w:rsid w:val="0014185C"/>
    <w:rsid w:val="00141861"/>
    <w:rsid w:val="00141B02"/>
    <w:rsid w:val="00141B26"/>
    <w:rsid w:val="00141E43"/>
    <w:rsid w:val="00141F36"/>
    <w:rsid w:val="001425B4"/>
    <w:rsid w:val="001426A9"/>
    <w:rsid w:val="0014286E"/>
    <w:rsid w:val="00142EF4"/>
    <w:rsid w:val="00143766"/>
    <w:rsid w:val="00143ED0"/>
    <w:rsid w:val="001447C9"/>
    <w:rsid w:val="001447F6"/>
    <w:rsid w:val="00145A49"/>
    <w:rsid w:val="001476C6"/>
    <w:rsid w:val="001477D6"/>
    <w:rsid w:val="00147DB2"/>
    <w:rsid w:val="00147ED7"/>
    <w:rsid w:val="00147F41"/>
    <w:rsid w:val="0015002E"/>
    <w:rsid w:val="001500CC"/>
    <w:rsid w:val="00150AA9"/>
    <w:rsid w:val="00151957"/>
    <w:rsid w:val="001525FC"/>
    <w:rsid w:val="00152864"/>
    <w:rsid w:val="00153282"/>
    <w:rsid w:val="001533D5"/>
    <w:rsid w:val="00153B92"/>
    <w:rsid w:val="00153C9A"/>
    <w:rsid w:val="001541A8"/>
    <w:rsid w:val="00154A95"/>
    <w:rsid w:val="0015702A"/>
    <w:rsid w:val="00157CB2"/>
    <w:rsid w:val="00160B36"/>
    <w:rsid w:val="00160C67"/>
    <w:rsid w:val="00160CE1"/>
    <w:rsid w:val="00160DCF"/>
    <w:rsid w:val="00160ED8"/>
    <w:rsid w:val="00160FF9"/>
    <w:rsid w:val="001610EB"/>
    <w:rsid w:val="00161658"/>
    <w:rsid w:val="001617A8"/>
    <w:rsid w:val="00161EF9"/>
    <w:rsid w:val="001623D4"/>
    <w:rsid w:val="00163952"/>
    <w:rsid w:val="0016397F"/>
    <w:rsid w:val="00163C4A"/>
    <w:rsid w:val="00163ED6"/>
    <w:rsid w:val="0016400F"/>
    <w:rsid w:val="001649E4"/>
    <w:rsid w:val="0016673E"/>
    <w:rsid w:val="00166F77"/>
    <w:rsid w:val="0016701F"/>
    <w:rsid w:val="0016773A"/>
    <w:rsid w:val="0017147B"/>
    <w:rsid w:val="00171ED8"/>
    <w:rsid w:val="00172475"/>
    <w:rsid w:val="00172855"/>
    <w:rsid w:val="00172962"/>
    <w:rsid w:val="00173727"/>
    <w:rsid w:val="00173CD0"/>
    <w:rsid w:val="0017427D"/>
    <w:rsid w:val="00174302"/>
    <w:rsid w:val="00174469"/>
    <w:rsid w:val="001746E0"/>
    <w:rsid w:val="00174D9A"/>
    <w:rsid w:val="00175C4B"/>
    <w:rsid w:val="00175D48"/>
    <w:rsid w:val="00176501"/>
    <w:rsid w:val="001768EE"/>
    <w:rsid w:val="0017707D"/>
    <w:rsid w:val="001772D3"/>
    <w:rsid w:val="00180591"/>
    <w:rsid w:val="00180CAA"/>
    <w:rsid w:val="00180FC9"/>
    <w:rsid w:val="00181B61"/>
    <w:rsid w:val="00183738"/>
    <w:rsid w:val="0018405B"/>
    <w:rsid w:val="00184595"/>
    <w:rsid w:val="0018486F"/>
    <w:rsid w:val="0018506F"/>
    <w:rsid w:val="001851AD"/>
    <w:rsid w:val="00187E33"/>
    <w:rsid w:val="0019192E"/>
    <w:rsid w:val="00191CBA"/>
    <w:rsid w:val="00191F38"/>
    <w:rsid w:val="001924CE"/>
    <w:rsid w:val="001927A5"/>
    <w:rsid w:val="00192AB8"/>
    <w:rsid w:val="00192C0F"/>
    <w:rsid w:val="00192CCF"/>
    <w:rsid w:val="00193068"/>
    <w:rsid w:val="0019395D"/>
    <w:rsid w:val="00193C57"/>
    <w:rsid w:val="00193F41"/>
    <w:rsid w:val="00195038"/>
    <w:rsid w:val="00195606"/>
    <w:rsid w:val="00195663"/>
    <w:rsid w:val="00195AB0"/>
    <w:rsid w:val="00195E03"/>
    <w:rsid w:val="00196DEC"/>
    <w:rsid w:val="001976CE"/>
    <w:rsid w:val="001A02A1"/>
    <w:rsid w:val="001A089A"/>
    <w:rsid w:val="001A1012"/>
    <w:rsid w:val="001A1042"/>
    <w:rsid w:val="001A1FB3"/>
    <w:rsid w:val="001A238F"/>
    <w:rsid w:val="001A264B"/>
    <w:rsid w:val="001A2FFC"/>
    <w:rsid w:val="001A3137"/>
    <w:rsid w:val="001A3262"/>
    <w:rsid w:val="001A329C"/>
    <w:rsid w:val="001A347F"/>
    <w:rsid w:val="001A34C4"/>
    <w:rsid w:val="001A36B3"/>
    <w:rsid w:val="001A440B"/>
    <w:rsid w:val="001A49F9"/>
    <w:rsid w:val="001A54D6"/>
    <w:rsid w:val="001A5902"/>
    <w:rsid w:val="001A5C57"/>
    <w:rsid w:val="001A6684"/>
    <w:rsid w:val="001A7666"/>
    <w:rsid w:val="001A7EEA"/>
    <w:rsid w:val="001A7F59"/>
    <w:rsid w:val="001B021D"/>
    <w:rsid w:val="001B22DB"/>
    <w:rsid w:val="001B231C"/>
    <w:rsid w:val="001B27E5"/>
    <w:rsid w:val="001B2AE9"/>
    <w:rsid w:val="001B303A"/>
    <w:rsid w:val="001B33D8"/>
    <w:rsid w:val="001B351B"/>
    <w:rsid w:val="001B35C7"/>
    <w:rsid w:val="001B3A24"/>
    <w:rsid w:val="001B3EEC"/>
    <w:rsid w:val="001B49BD"/>
    <w:rsid w:val="001B4AD3"/>
    <w:rsid w:val="001B54D3"/>
    <w:rsid w:val="001B55CA"/>
    <w:rsid w:val="001B57EE"/>
    <w:rsid w:val="001B580F"/>
    <w:rsid w:val="001B649D"/>
    <w:rsid w:val="001B6B33"/>
    <w:rsid w:val="001B6D1D"/>
    <w:rsid w:val="001B7A96"/>
    <w:rsid w:val="001B7D55"/>
    <w:rsid w:val="001B7F39"/>
    <w:rsid w:val="001C0517"/>
    <w:rsid w:val="001C0571"/>
    <w:rsid w:val="001C06C1"/>
    <w:rsid w:val="001C09EA"/>
    <w:rsid w:val="001C0C5D"/>
    <w:rsid w:val="001C0EA7"/>
    <w:rsid w:val="001C0FAA"/>
    <w:rsid w:val="001C1574"/>
    <w:rsid w:val="001C1DE1"/>
    <w:rsid w:val="001C2765"/>
    <w:rsid w:val="001C3352"/>
    <w:rsid w:val="001C344A"/>
    <w:rsid w:val="001C351B"/>
    <w:rsid w:val="001C4865"/>
    <w:rsid w:val="001C518C"/>
    <w:rsid w:val="001C55B6"/>
    <w:rsid w:val="001C58C4"/>
    <w:rsid w:val="001C6432"/>
    <w:rsid w:val="001C6465"/>
    <w:rsid w:val="001C6537"/>
    <w:rsid w:val="001C6681"/>
    <w:rsid w:val="001C67C8"/>
    <w:rsid w:val="001C6AE5"/>
    <w:rsid w:val="001C6BC0"/>
    <w:rsid w:val="001C6CE0"/>
    <w:rsid w:val="001C7257"/>
    <w:rsid w:val="001C730A"/>
    <w:rsid w:val="001C786D"/>
    <w:rsid w:val="001C7CF8"/>
    <w:rsid w:val="001D08EC"/>
    <w:rsid w:val="001D0B19"/>
    <w:rsid w:val="001D1299"/>
    <w:rsid w:val="001D162A"/>
    <w:rsid w:val="001D164E"/>
    <w:rsid w:val="001D1C1A"/>
    <w:rsid w:val="001D2512"/>
    <w:rsid w:val="001D25C9"/>
    <w:rsid w:val="001D32C7"/>
    <w:rsid w:val="001D3A59"/>
    <w:rsid w:val="001D3DF0"/>
    <w:rsid w:val="001D40EE"/>
    <w:rsid w:val="001D42D1"/>
    <w:rsid w:val="001D47F1"/>
    <w:rsid w:val="001D48D5"/>
    <w:rsid w:val="001D49F1"/>
    <w:rsid w:val="001D5505"/>
    <w:rsid w:val="001D5561"/>
    <w:rsid w:val="001D63F5"/>
    <w:rsid w:val="001D69A2"/>
    <w:rsid w:val="001D7F5F"/>
    <w:rsid w:val="001E0AB8"/>
    <w:rsid w:val="001E151F"/>
    <w:rsid w:val="001E1C8B"/>
    <w:rsid w:val="001E3BE9"/>
    <w:rsid w:val="001E5094"/>
    <w:rsid w:val="001E55C8"/>
    <w:rsid w:val="001F0A27"/>
    <w:rsid w:val="001F1102"/>
    <w:rsid w:val="001F145B"/>
    <w:rsid w:val="001F18EB"/>
    <w:rsid w:val="001F1A62"/>
    <w:rsid w:val="001F1B06"/>
    <w:rsid w:val="001F2984"/>
    <w:rsid w:val="001F2B4F"/>
    <w:rsid w:val="001F30EF"/>
    <w:rsid w:val="001F37A6"/>
    <w:rsid w:val="001F3875"/>
    <w:rsid w:val="001F3FD2"/>
    <w:rsid w:val="001F4849"/>
    <w:rsid w:val="001F4C28"/>
    <w:rsid w:val="001F5D9C"/>
    <w:rsid w:val="001F600D"/>
    <w:rsid w:val="001F6F2C"/>
    <w:rsid w:val="001F7326"/>
    <w:rsid w:val="001F7A5A"/>
    <w:rsid w:val="001F7BFA"/>
    <w:rsid w:val="001F7E87"/>
    <w:rsid w:val="00200F62"/>
    <w:rsid w:val="00201531"/>
    <w:rsid w:val="0020185D"/>
    <w:rsid w:val="0020224C"/>
    <w:rsid w:val="00202C8D"/>
    <w:rsid w:val="00203ADE"/>
    <w:rsid w:val="00204131"/>
    <w:rsid w:val="00204316"/>
    <w:rsid w:val="0020603D"/>
    <w:rsid w:val="002060DC"/>
    <w:rsid w:val="00206688"/>
    <w:rsid w:val="00207016"/>
    <w:rsid w:val="0020705C"/>
    <w:rsid w:val="00207120"/>
    <w:rsid w:val="00207211"/>
    <w:rsid w:val="00207421"/>
    <w:rsid w:val="0020744D"/>
    <w:rsid w:val="00207D79"/>
    <w:rsid w:val="00207DE4"/>
    <w:rsid w:val="002101B1"/>
    <w:rsid w:val="00211211"/>
    <w:rsid w:val="0021162F"/>
    <w:rsid w:val="0021193E"/>
    <w:rsid w:val="0021285B"/>
    <w:rsid w:val="00212F93"/>
    <w:rsid w:val="00213661"/>
    <w:rsid w:val="00215301"/>
    <w:rsid w:val="00215341"/>
    <w:rsid w:val="0021607D"/>
    <w:rsid w:val="00216590"/>
    <w:rsid w:val="002167B8"/>
    <w:rsid w:val="00220530"/>
    <w:rsid w:val="00220816"/>
    <w:rsid w:val="0022091E"/>
    <w:rsid w:val="0022114D"/>
    <w:rsid w:val="00221285"/>
    <w:rsid w:val="00221E27"/>
    <w:rsid w:val="00222070"/>
    <w:rsid w:val="00222B87"/>
    <w:rsid w:val="00223647"/>
    <w:rsid w:val="002246C6"/>
    <w:rsid w:val="00224D0E"/>
    <w:rsid w:val="0022505E"/>
    <w:rsid w:val="00225140"/>
    <w:rsid w:val="0022575A"/>
    <w:rsid w:val="002258F9"/>
    <w:rsid w:val="00226FC7"/>
    <w:rsid w:val="002271CC"/>
    <w:rsid w:val="002273B7"/>
    <w:rsid w:val="0022765B"/>
    <w:rsid w:val="00227D73"/>
    <w:rsid w:val="002309A4"/>
    <w:rsid w:val="0023132E"/>
    <w:rsid w:val="002313E2"/>
    <w:rsid w:val="002327DE"/>
    <w:rsid w:val="00232D16"/>
    <w:rsid w:val="00232E8D"/>
    <w:rsid w:val="002330CA"/>
    <w:rsid w:val="00233D66"/>
    <w:rsid w:val="00233E76"/>
    <w:rsid w:val="002342F3"/>
    <w:rsid w:val="002344ED"/>
    <w:rsid w:val="00234D6C"/>
    <w:rsid w:val="0023598B"/>
    <w:rsid w:val="00235FCC"/>
    <w:rsid w:val="0023685F"/>
    <w:rsid w:val="00237099"/>
    <w:rsid w:val="0024002F"/>
    <w:rsid w:val="0024011B"/>
    <w:rsid w:val="0024017A"/>
    <w:rsid w:val="002404A8"/>
    <w:rsid w:val="00240B68"/>
    <w:rsid w:val="00240D86"/>
    <w:rsid w:val="0024143E"/>
    <w:rsid w:val="0024278D"/>
    <w:rsid w:val="002428FC"/>
    <w:rsid w:val="00242938"/>
    <w:rsid w:val="00242B1F"/>
    <w:rsid w:val="00242D5F"/>
    <w:rsid w:val="00242F21"/>
    <w:rsid w:val="00243556"/>
    <w:rsid w:val="00243C23"/>
    <w:rsid w:val="0024447B"/>
    <w:rsid w:val="00244C9F"/>
    <w:rsid w:val="00244FB0"/>
    <w:rsid w:val="002451BD"/>
    <w:rsid w:val="0024589C"/>
    <w:rsid w:val="00245CAB"/>
    <w:rsid w:val="00245CF4"/>
    <w:rsid w:val="00246D62"/>
    <w:rsid w:val="002475BD"/>
    <w:rsid w:val="00247625"/>
    <w:rsid w:val="0024769E"/>
    <w:rsid w:val="002476C5"/>
    <w:rsid w:val="002501E7"/>
    <w:rsid w:val="00250251"/>
    <w:rsid w:val="0025160B"/>
    <w:rsid w:val="00251A4B"/>
    <w:rsid w:val="00252A0C"/>
    <w:rsid w:val="0025375F"/>
    <w:rsid w:val="002538DB"/>
    <w:rsid w:val="002539C1"/>
    <w:rsid w:val="00253A52"/>
    <w:rsid w:val="00254087"/>
    <w:rsid w:val="002544BF"/>
    <w:rsid w:val="00254964"/>
    <w:rsid w:val="00254B69"/>
    <w:rsid w:val="002559CA"/>
    <w:rsid w:val="00255B70"/>
    <w:rsid w:val="0025680D"/>
    <w:rsid w:val="00256862"/>
    <w:rsid w:val="00256C91"/>
    <w:rsid w:val="0025791D"/>
    <w:rsid w:val="0026059B"/>
    <w:rsid w:val="002609C4"/>
    <w:rsid w:val="002611BC"/>
    <w:rsid w:val="00262238"/>
    <w:rsid w:val="0026374B"/>
    <w:rsid w:val="002637C0"/>
    <w:rsid w:val="00263C5C"/>
    <w:rsid w:val="00264366"/>
    <w:rsid w:val="00264411"/>
    <w:rsid w:val="00264AD6"/>
    <w:rsid w:val="0026533A"/>
    <w:rsid w:val="00265830"/>
    <w:rsid w:val="002661D0"/>
    <w:rsid w:val="002668AF"/>
    <w:rsid w:val="0026690F"/>
    <w:rsid w:val="00266E8B"/>
    <w:rsid w:val="0026757F"/>
    <w:rsid w:val="00267854"/>
    <w:rsid w:val="00267EE1"/>
    <w:rsid w:val="002702B0"/>
    <w:rsid w:val="00270600"/>
    <w:rsid w:val="00270E4A"/>
    <w:rsid w:val="00271569"/>
    <w:rsid w:val="00271878"/>
    <w:rsid w:val="002725D4"/>
    <w:rsid w:val="00272940"/>
    <w:rsid w:val="00272B67"/>
    <w:rsid w:val="002731F9"/>
    <w:rsid w:val="00273433"/>
    <w:rsid w:val="0027361A"/>
    <w:rsid w:val="002739E1"/>
    <w:rsid w:val="002744EA"/>
    <w:rsid w:val="002748EE"/>
    <w:rsid w:val="00274D0E"/>
    <w:rsid w:val="00275036"/>
    <w:rsid w:val="00275E83"/>
    <w:rsid w:val="00276390"/>
    <w:rsid w:val="00276992"/>
    <w:rsid w:val="002772CB"/>
    <w:rsid w:val="00277561"/>
    <w:rsid w:val="0027772A"/>
    <w:rsid w:val="00277D45"/>
    <w:rsid w:val="00280894"/>
    <w:rsid w:val="00281137"/>
    <w:rsid w:val="002811C5"/>
    <w:rsid w:val="00281480"/>
    <w:rsid w:val="00281571"/>
    <w:rsid w:val="00281C30"/>
    <w:rsid w:val="00281EF9"/>
    <w:rsid w:val="00283022"/>
    <w:rsid w:val="00283C2F"/>
    <w:rsid w:val="00284284"/>
    <w:rsid w:val="0028440B"/>
    <w:rsid w:val="0028474A"/>
    <w:rsid w:val="002849B2"/>
    <w:rsid w:val="00285ED0"/>
    <w:rsid w:val="0028626D"/>
    <w:rsid w:val="002868FC"/>
    <w:rsid w:val="00286BC8"/>
    <w:rsid w:val="002874AE"/>
    <w:rsid w:val="002901AE"/>
    <w:rsid w:val="002906F3"/>
    <w:rsid w:val="002907A7"/>
    <w:rsid w:val="00290D1D"/>
    <w:rsid w:val="00292445"/>
    <w:rsid w:val="00292F9E"/>
    <w:rsid w:val="00292FED"/>
    <w:rsid w:val="0029337B"/>
    <w:rsid w:val="00295222"/>
    <w:rsid w:val="002952BC"/>
    <w:rsid w:val="002957AF"/>
    <w:rsid w:val="00295CDA"/>
    <w:rsid w:val="00295F19"/>
    <w:rsid w:val="00296025"/>
    <w:rsid w:val="00296550"/>
    <w:rsid w:val="0029684C"/>
    <w:rsid w:val="0029741B"/>
    <w:rsid w:val="002A0687"/>
    <w:rsid w:val="002A1010"/>
    <w:rsid w:val="002A13E5"/>
    <w:rsid w:val="002A1461"/>
    <w:rsid w:val="002A18D7"/>
    <w:rsid w:val="002A19C5"/>
    <w:rsid w:val="002A26B4"/>
    <w:rsid w:val="002A38AB"/>
    <w:rsid w:val="002A3A00"/>
    <w:rsid w:val="002A44B1"/>
    <w:rsid w:val="002A4504"/>
    <w:rsid w:val="002A49D8"/>
    <w:rsid w:val="002A538D"/>
    <w:rsid w:val="002A5436"/>
    <w:rsid w:val="002A66B4"/>
    <w:rsid w:val="002A66F3"/>
    <w:rsid w:val="002A6F3E"/>
    <w:rsid w:val="002A79F1"/>
    <w:rsid w:val="002B04DE"/>
    <w:rsid w:val="002B088D"/>
    <w:rsid w:val="002B0BA7"/>
    <w:rsid w:val="002B0D8A"/>
    <w:rsid w:val="002B1972"/>
    <w:rsid w:val="002B1A0A"/>
    <w:rsid w:val="002B1B81"/>
    <w:rsid w:val="002B2475"/>
    <w:rsid w:val="002B2683"/>
    <w:rsid w:val="002B27DC"/>
    <w:rsid w:val="002B2A71"/>
    <w:rsid w:val="002B2BEB"/>
    <w:rsid w:val="002B2FCA"/>
    <w:rsid w:val="002B3779"/>
    <w:rsid w:val="002B424E"/>
    <w:rsid w:val="002B4D99"/>
    <w:rsid w:val="002B545F"/>
    <w:rsid w:val="002B6C3C"/>
    <w:rsid w:val="002B70EC"/>
    <w:rsid w:val="002B70F5"/>
    <w:rsid w:val="002B72B3"/>
    <w:rsid w:val="002B73D0"/>
    <w:rsid w:val="002B74AA"/>
    <w:rsid w:val="002C0080"/>
    <w:rsid w:val="002C026F"/>
    <w:rsid w:val="002C04C4"/>
    <w:rsid w:val="002C1960"/>
    <w:rsid w:val="002C1A39"/>
    <w:rsid w:val="002C1C88"/>
    <w:rsid w:val="002C206F"/>
    <w:rsid w:val="002C258F"/>
    <w:rsid w:val="002C3346"/>
    <w:rsid w:val="002C4D3C"/>
    <w:rsid w:val="002C59F4"/>
    <w:rsid w:val="002C6667"/>
    <w:rsid w:val="002C66D8"/>
    <w:rsid w:val="002C7451"/>
    <w:rsid w:val="002C764E"/>
    <w:rsid w:val="002C7826"/>
    <w:rsid w:val="002C7A47"/>
    <w:rsid w:val="002C7F97"/>
    <w:rsid w:val="002D01C2"/>
    <w:rsid w:val="002D10B3"/>
    <w:rsid w:val="002D1F04"/>
    <w:rsid w:val="002D29EB"/>
    <w:rsid w:val="002D3FBF"/>
    <w:rsid w:val="002D4EED"/>
    <w:rsid w:val="002D531A"/>
    <w:rsid w:val="002D54D1"/>
    <w:rsid w:val="002D5F24"/>
    <w:rsid w:val="002D5FFD"/>
    <w:rsid w:val="002D63CB"/>
    <w:rsid w:val="002D665D"/>
    <w:rsid w:val="002D708B"/>
    <w:rsid w:val="002E02E2"/>
    <w:rsid w:val="002E0C13"/>
    <w:rsid w:val="002E0C18"/>
    <w:rsid w:val="002E189C"/>
    <w:rsid w:val="002E1E2F"/>
    <w:rsid w:val="002E1EC0"/>
    <w:rsid w:val="002E1FD5"/>
    <w:rsid w:val="002E25B0"/>
    <w:rsid w:val="002E2C67"/>
    <w:rsid w:val="002E2DEF"/>
    <w:rsid w:val="002E3DA0"/>
    <w:rsid w:val="002E5AED"/>
    <w:rsid w:val="002E6578"/>
    <w:rsid w:val="002E68E9"/>
    <w:rsid w:val="002E69FB"/>
    <w:rsid w:val="002E6C3A"/>
    <w:rsid w:val="002E7453"/>
    <w:rsid w:val="002E7D20"/>
    <w:rsid w:val="002F0666"/>
    <w:rsid w:val="002F109C"/>
    <w:rsid w:val="002F17AE"/>
    <w:rsid w:val="002F1954"/>
    <w:rsid w:val="002F1AA3"/>
    <w:rsid w:val="002F35C1"/>
    <w:rsid w:val="002F4913"/>
    <w:rsid w:val="002F51A1"/>
    <w:rsid w:val="002F633B"/>
    <w:rsid w:val="002F6928"/>
    <w:rsid w:val="002F6C0A"/>
    <w:rsid w:val="002F7C3D"/>
    <w:rsid w:val="002F7D40"/>
    <w:rsid w:val="003011DE"/>
    <w:rsid w:val="0030177D"/>
    <w:rsid w:val="00302494"/>
    <w:rsid w:val="003024B3"/>
    <w:rsid w:val="00302804"/>
    <w:rsid w:val="0030286A"/>
    <w:rsid w:val="00302980"/>
    <w:rsid w:val="0030302D"/>
    <w:rsid w:val="00303030"/>
    <w:rsid w:val="003031CB"/>
    <w:rsid w:val="00303415"/>
    <w:rsid w:val="0030433A"/>
    <w:rsid w:val="00304D2D"/>
    <w:rsid w:val="0030519B"/>
    <w:rsid w:val="0030533E"/>
    <w:rsid w:val="0030579E"/>
    <w:rsid w:val="00306A79"/>
    <w:rsid w:val="00306BE2"/>
    <w:rsid w:val="00310777"/>
    <w:rsid w:val="00311810"/>
    <w:rsid w:val="00311962"/>
    <w:rsid w:val="00313F14"/>
    <w:rsid w:val="00314441"/>
    <w:rsid w:val="00314F8B"/>
    <w:rsid w:val="00315619"/>
    <w:rsid w:val="00315760"/>
    <w:rsid w:val="00315827"/>
    <w:rsid w:val="00316CA6"/>
    <w:rsid w:val="00316F57"/>
    <w:rsid w:val="003177C2"/>
    <w:rsid w:val="00317CAB"/>
    <w:rsid w:val="0032017E"/>
    <w:rsid w:val="003206D0"/>
    <w:rsid w:val="003210D0"/>
    <w:rsid w:val="003212B9"/>
    <w:rsid w:val="003216B2"/>
    <w:rsid w:val="003216F5"/>
    <w:rsid w:val="0032170B"/>
    <w:rsid w:val="00321EF9"/>
    <w:rsid w:val="003225FB"/>
    <w:rsid w:val="003234B5"/>
    <w:rsid w:val="00324D7F"/>
    <w:rsid w:val="003253D3"/>
    <w:rsid w:val="00325888"/>
    <w:rsid w:val="0032588E"/>
    <w:rsid w:val="003260EC"/>
    <w:rsid w:val="00326329"/>
    <w:rsid w:val="003270DB"/>
    <w:rsid w:val="00327634"/>
    <w:rsid w:val="003279B5"/>
    <w:rsid w:val="003304F6"/>
    <w:rsid w:val="003305D6"/>
    <w:rsid w:val="003306A0"/>
    <w:rsid w:val="003316D8"/>
    <w:rsid w:val="00331A1A"/>
    <w:rsid w:val="003321E9"/>
    <w:rsid w:val="00333F46"/>
    <w:rsid w:val="00334429"/>
    <w:rsid w:val="0033482D"/>
    <w:rsid w:val="00335098"/>
    <w:rsid w:val="0033544F"/>
    <w:rsid w:val="00336134"/>
    <w:rsid w:val="00336D54"/>
    <w:rsid w:val="00340484"/>
    <w:rsid w:val="0034133C"/>
    <w:rsid w:val="003415BF"/>
    <w:rsid w:val="00341B91"/>
    <w:rsid w:val="00341D4E"/>
    <w:rsid w:val="003424B5"/>
    <w:rsid w:val="00343999"/>
    <w:rsid w:val="003443B9"/>
    <w:rsid w:val="0034491C"/>
    <w:rsid w:val="00345024"/>
    <w:rsid w:val="003455B1"/>
    <w:rsid w:val="003460CA"/>
    <w:rsid w:val="003464DF"/>
    <w:rsid w:val="003468A8"/>
    <w:rsid w:val="00346ADA"/>
    <w:rsid w:val="00347CF2"/>
    <w:rsid w:val="003501CB"/>
    <w:rsid w:val="003501E1"/>
    <w:rsid w:val="0035069D"/>
    <w:rsid w:val="00350A5E"/>
    <w:rsid w:val="00350A6F"/>
    <w:rsid w:val="00351922"/>
    <w:rsid w:val="003532BA"/>
    <w:rsid w:val="0035439F"/>
    <w:rsid w:val="003557B3"/>
    <w:rsid w:val="00356DCC"/>
    <w:rsid w:val="00357054"/>
    <w:rsid w:val="003574BA"/>
    <w:rsid w:val="0036056E"/>
    <w:rsid w:val="00361741"/>
    <w:rsid w:val="0036232E"/>
    <w:rsid w:val="00362BD0"/>
    <w:rsid w:val="00363D1D"/>
    <w:rsid w:val="00363DCB"/>
    <w:rsid w:val="00364B63"/>
    <w:rsid w:val="00365186"/>
    <w:rsid w:val="0036561E"/>
    <w:rsid w:val="00365817"/>
    <w:rsid w:val="00365FE7"/>
    <w:rsid w:val="0036604F"/>
    <w:rsid w:val="00366266"/>
    <w:rsid w:val="00366761"/>
    <w:rsid w:val="00367A08"/>
    <w:rsid w:val="00367A2A"/>
    <w:rsid w:val="00367C96"/>
    <w:rsid w:val="00370651"/>
    <w:rsid w:val="003722B2"/>
    <w:rsid w:val="0037282E"/>
    <w:rsid w:val="003731B9"/>
    <w:rsid w:val="003732EC"/>
    <w:rsid w:val="00373CBE"/>
    <w:rsid w:val="00374689"/>
    <w:rsid w:val="0037473F"/>
    <w:rsid w:val="0037501F"/>
    <w:rsid w:val="00376E3F"/>
    <w:rsid w:val="00377885"/>
    <w:rsid w:val="00377B2D"/>
    <w:rsid w:val="00377B6F"/>
    <w:rsid w:val="003800FF"/>
    <w:rsid w:val="003801F2"/>
    <w:rsid w:val="0038086C"/>
    <w:rsid w:val="00380D61"/>
    <w:rsid w:val="00381A17"/>
    <w:rsid w:val="0038253A"/>
    <w:rsid w:val="00382F67"/>
    <w:rsid w:val="00383211"/>
    <w:rsid w:val="003845C5"/>
    <w:rsid w:val="00384C1C"/>
    <w:rsid w:val="00385509"/>
    <w:rsid w:val="0038555F"/>
    <w:rsid w:val="003861F4"/>
    <w:rsid w:val="00386582"/>
    <w:rsid w:val="0038661E"/>
    <w:rsid w:val="00386FD2"/>
    <w:rsid w:val="00387165"/>
    <w:rsid w:val="00390392"/>
    <w:rsid w:val="003910A1"/>
    <w:rsid w:val="0039157B"/>
    <w:rsid w:val="0039192A"/>
    <w:rsid w:val="00391EB7"/>
    <w:rsid w:val="0039224C"/>
    <w:rsid w:val="00392549"/>
    <w:rsid w:val="003940AC"/>
    <w:rsid w:val="0039426B"/>
    <w:rsid w:val="003944F6"/>
    <w:rsid w:val="00394646"/>
    <w:rsid w:val="003949C2"/>
    <w:rsid w:val="00394BE5"/>
    <w:rsid w:val="00395422"/>
    <w:rsid w:val="00395B63"/>
    <w:rsid w:val="00395D62"/>
    <w:rsid w:val="0039647E"/>
    <w:rsid w:val="00396D8E"/>
    <w:rsid w:val="003975A2"/>
    <w:rsid w:val="00397737"/>
    <w:rsid w:val="003A0539"/>
    <w:rsid w:val="003A0F3A"/>
    <w:rsid w:val="003A1AB3"/>
    <w:rsid w:val="003A1B60"/>
    <w:rsid w:val="003A2D54"/>
    <w:rsid w:val="003A30C5"/>
    <w:rsid w:val="003A3561"/>
    <w:rsid w:val="003A3658"/>
    <w:rsid w:val="003A37B0"/>
    <w:rsid w:val="003A3D48"/>
    <w:rsid w:val="003A3D5A"/>
    <w:rsid w:val="003A4135"/>
    <w:rsid w:val="003A46A5"/>
    <w:rsid w:val="003A5D11"/>
    <w:rsid w:val="003A603C"/>
    <w:rsid w:val="003A7290"/>
    <w:rsid w:val="003A74E5"/>
    <w:rsid w:val="003A7A89"/>
    <w:rsid w:val="003B00DE"/>
    <w:rsid w:val="003B2ABE"/>
    <w:rsid w:val="003B37A3"/>
    <w:rsid w:val="003B42E6"/>
    <w:rsid w:val="003B4A89"/>
    <w:rsid w:val="003B5299"/>
    <w:rsid w:val="003B5615"/>
    <w:rsid w:val="003B5A6E"/>
    <w:rsid w:val="003B5F9A"/>
    <w:rsid w:val="003B75CF"/>
    <w:rsid w:val="003B76C7"/>
    <w:rsid w:val="003B7A3C"/>
    <w:rsid w:val="003C010D"/>
    <w:rsid w:val="003C01F1"/>
    <w:rsid w:val="003C05AB"/>
    <w:rsid w:val="003C06DC"/>
    <w:rsid w:val="003C0FDC"/>
    <w:rsid w:val="003C1192"/>
    <w:rsid w:val="003C1425"/>
    <w:rsid w:val="003C24E7"/>
    <w:rsid w:val="003C3989"/>
    <w:rsid w:val="003C4411"/>
    <w:rsid w:val="003C47D8"/>
    <w:rsid w:val="003C4F1B"/>
    <w:rsid w:val="003C520B"/>
    <w:rsid w:val="003C523D"/>
    <w:rsid w:val="003C55B3"/>
    <w:rsid w:val="003C5DAE"/>
    <w:rsid w:val="003C6357"/>
    <w:rsid w:val="003C67BA"/>
    <w:rsid w:val="003C6847"/>
    <w:rsid w:val="003C7AB5"/>
    <w:rsid w:val="003C7EC1"/>
    <w:rsid w:val="003C7F14"/>
    <w:rsid w:val="003D13CC"/>
    <w:rsid w:val="003D192C"/>
    <w:rsid w:val="003D1B71"/>
    <w:rsid w:val="003D1D14"/>
    <w:rsid w:val="003D296F"/>
    <w:rsid w:val="003D2AF4"/>
    <w:rsid w:val="003D2E24"/>
    <w:rsid w:val="003D4C8F"/>
    <w:rsid w:val="003D50D1"/>
    <w:rsid w:val="003D5C0F"/>
    <w:rsid w:val="003D6A3E"/>
    <w:rsid w:val="003D6D01"/>
    <w:rsid w:val="003D763A"/>
    <w:rsid w:val="003D7CA0"/>
    <w:rsid w:val="003D7CCA"/>
    <w:rsid w:val="003E0826"/>
    <w:rsid w:val="003E0AC6"/>
    <w:rsid w:val="003E0ED4"/>
    <w:rsid w:val="003E17FD"/>
    <w:rsid w:val="003E2583"/>
    <w:rsid w:val="003E2BB6"/>
    <w:rsid w:val="003E2CA6"/>
    <w:rsid w:val="003E31DD"/>
    <w:rsid w:val="003E360A"/>
    <w:rsid w:val="003E3683"/>
    <w:rsid w:val="003E3CFA"/>
    <w:rsid w:val="003E3E04"/>
    <w:rsid w:val="003E476F"/>
    <w:rsid w:val="003E47BB"/>
    <w:rsid w:val="003E4FCD"/>
    <w:rsid w:val="003E5396"/>
    <w:rsid w:val="003E5842"/>
    <w:rsid w:val="003E624A"/>
    <w:rsid w:val="003E67BF"/>
    <w:rsid w:val="003E6AE7"/>
    <w:rsid w:val="003E7268"/>
    <w:rsid w:val="003E742B"/>
    <w:rsid w:val="003F00CB"/>
    <w:rsid w:val="003F0137"/>
    <w:rsid w:val="003F04D8"/>
    <w:rsid w:val="003F13D8"/>
    <w:rsid w:val="003F17EE"/>
    <w:rsid w:val="003F22F1"/>
    <w:rsid w:val="003F3152"/>
    <w:rsid w:val="003F414F"/>
    <w:rsid w:val="003F4738"/>
    <w:rsid w:val="003F4B10"/>
    <w:rsid w:val="003F57ED"/>
    <w:rsid w:val="003F58F4"/>
    <w:rsid w:val="003F5AAA"/>
    <w:rsid w:val="003F5DBD"/>
    <w:rsid w:val="003F60AF"/>
    <w:rsid w:val="003F6DAF"/>
    <w:rsid w:val="003F6FF2"/>
    <w:rsid w:val="003F7841"/>
    <w:rsid w:val="003F7B54"/>
    <w:rsid w:val="00400384"/>
    <w:rsid w:val="004008DE"/>
    <w:rsid w:val="004009E4"/>
    <w:rsid w:val="00400EFE"/>
    <w:rsid w:val="00403486"/>
    <w:rsid w:val="00403EC8"/>
    <w:rsid w:val="004046A1"/>
    <w:rsid w:val="00405AC0"/>
    <w:rsid w:val="00405DAE"/>
    <w:rsid w:val="00405E36"/>
    <w:rsid w:val="00405F3F"/>
    <w:rsid w:val="00406222"/>
    <w:rsid w:val="0040658D"/>
    <w:rsid w:val="0040675A"/>
    <w:rsid w:val="00406935"/>
    <w:rsid w:val="00406DDB"/>
    <w:rsid w:val="00407CD5"/>
    <w:rsid w:val="00407CE6"/>
    <w:rsid w:val="004100DE"/>
    <w:rsid w:val="00410223"/>
    <w:rsid w:val="00410BB7"/>
    <w:rsid w:val="004110AE"/>
    <w:rsid w:val="00412E84"/>
    <w:rsid w:val="00413654"/>
    <w:rsid w:val="004136FA"/>
    <w:rsid w:val="0041386B"/>
    <w:rsid w:val="00413AFC"/>
    <w:rsid w:val="0041446C"/>
    <w:rsid w:val="00415672"/>
    <w:rsid w:val="0041617D"/>
    <w:rsid w:val="00416697"/>
    <w:rsid w:val="004168CC"/>
    <w:rsid w:val="0041690F"/>
    <w:rsid w:val="00416B09"/>
    <w:rsid w:val="00417610"/>
    <w:rsid w:val="00417F1B"/>
    <w:rsid w:val="004207BB"/>
    <w:rsid w:val="004207FB"/>
    <w:rsid w:val="00420A54"/>
    <w:rsid w:val="00421006"/>
    <w:rsid w:val="00421964"/>
    <w:rsid w:val="00422222"/>
    <w:rsid w:val="00422A78"/>
    <w:rsid w:val="004235F9"/>
    <w:rsid w:val="00423825"/>
    <w:rsid w:val="00423A8C"/>
    <w:rsid w:val="00423B7C"/>
    <w:rsid w:val="00424025"/>
    <w:rsid w:val="004245C1"/>
    <w:rsid w:val="00424E90"/>
    <w:rsid w:val="00424EFB"/>
    <w:rsid w:val="00425469"/>
    <w:rsid w:val="004257AE"/>
    <w:rsid w:val="004262E8"/>
    <w:rsid w:val="0042691F"/>
    <w:rsid w:val="0042697F"/>
    <w:rsid w:val="00426AF3"/>
    <w:rsid w:val="00426CE4"/>
    <w:rsid w:val="00427760"/>
    <w:rsid w:val="00431071"/>
    <w:rsid w:val="00431E2E"/>
    <w:rsid w:val="00434452"/>
    <w:rsid w:val="004344F6"/>
    <w:rsid w:val="00434AF2"/>
    <w:rsid w:val="00434FEC"/>
    <w:rsid w:val="0043560E"/>
    <w:rsid w:val="00435708"/>
    <w:rsid w:val="00435E9D"/>
    <w:rsid w:val="004360DD"/>
    <w:rsid w:val="0043640F"/>
    <w:rsid w:val="004364E9"/>
    <w:rsid w:val="00436656"/>
    <w:rsid w:val="0043665E"/>
    <w:rsid w:val="004367DB"/>
    <w:rsid w:val="00437162"/>
    <w:rsid w:val="004377F1"/>
    <w:rsid w:val="004379C0"/>
    <w:rsid w:val="00440471"/>
    <w:rsid w:val="00440939"/>
    <w:rsid w:val="00440989"/>
    <w:rsid w:val="00440D75"/>
    <w:rsid w:val="00441C8B"/>
    <w:rsid w:val="004426FF"/>
    <w:rsid w:val="00442AD7"/>
    <w:rsid w:val="00442C85"/>
    <w:rsid w:val="00443640"/>
    <w:rsid w:val="004441D7"/>
    <w:rsid w:val="00444461"/>
    <w:rsid w:val="00444E0A"/>
    <w:rsid w:val="00444E9B"/>
    <w:rsid w:val="0044709F"/>
    <w:rsid w:val="00447112"/>
    <w:rsid w:val="0044778F"/>
    <w:rsid w:val="00447E83"/>
    <w:rsid w:val="00450E84"/>
    <w:rsid w:val="0045187A"/>
    <w:rsid w:val="00452230"/>
    <w:rsid w:val="0045239E"/>
    <w:rsid w:val="00452454"/>
    <w:rsid w:val="00453EAA"/>
    <w:rsid w:val="00454539"/>
    <w:rsid w:val="00454DB9"/>
    <w:rsid w:val="0045508F"/>
    <w:rsid w:val="0045528C"/>
    <w:rsid w:val="004555A1"/>
    <w:rsid w:val="00455AE5"/>
    <w:rsid w:val="00456149"/>
    <w:rsid w:val="00456163"/>
    <w:rsid w:val="00457856"/>
    <w:rsid w:val="00457A09"/>
    <w:rsid w:val="004601DE"/>
    <w:rsid w:val="0046039F"/>
    <w:rsid w:val="004609DF"/>
    <w:rsid w:val="00461830"/>
    <w:rsid w:val="004618DD"/>
    <w:rsid w:val="00461926"/>
    <w:rsid w:val="00461E8A"/>
    <w:rsid w:val="0046243A"/>
    <w:rsid w:val="00462A04"/>
    <w:rsid w:val="00462A9B"/>
    <w:rsid w:val="00463341"/>
    <w:rsid w:val="00463B5F"/>
    <w:rsid w:val="00463C2D"/>
    <w:rsid w:val="00463EC2"/>
    <w:rsid w:val="004645C3"/>
    <w:rsid w:val="004648E5"/>
    <w:rsid w:val="00464F0C"/>
    <w:rsid w:val="004650D6"/>
    <w:rsid w:val="0046563E"/>
    <w:rsid w:val="00465668"/>
    <w:rsid w:val="00465743"/>
    <w:rsid w:val="004662F3"/>
    <w:rsid w:val="00467801"/>
    <w:rsid w:val="00467F1F"/>
    <w:rsid w:val="00470085"/>
    <w:rsid w:val="00470237"/>
    <w:rsid w:val="0047045D"/>
    <w:rsid w:val="0047070E"/>
    <w:rsid w:val="004708BA"/>
    <w:rsid w:val="00470B1D"/>
    <w:rsid w:val="00470D21"/>
    <w:rsid w:val="00470D84"/>
    <w:rsid w:val="004710A9"/>
    <w:rsid w:val="004710ED"/>
    <w:rsid w:val="00471CD8"/>
    <w:rsid w:val="00472AF9"/>
    <w:rsid w:val="00472C15"/>
    <w:rsid w:val="00472F5A"/>
    <w:rsid w:val="00473919"/>
    <w:rsid w:val="00474D62"/>
    <w:rsid w:val="004764CB"/>
    <w:rsid w:val="0047659D"/>
    <w:rsid w:val="00476F2B"/>
    <w:rsid w:val="00477105"/>
    <w:rsid w:val="00477481"/>
    <w:rsid w:val="0047762B"/>
    <w:rsid w:val="00477965"/>
    <w:rsid w:val="00477DB3"/>
    <w:rsid w:val="0048090E"/>
    <w:rsid w:val="00481515"/>
    <w:rsid w:val="00481975"/>
    <w:rsid w:val="00481BBD"/>
    <w:rsid w:val="00482F5A"/>
    <w:rsid w:val="004833EB"/>
    <w:rsid w:val="00483ACB"/>
    <w:rsid w:val="00483AE1"/>
    <w:rsid w:val="0048420E"/>
    <w:rsid w:val="00484511"/>
    <w:rsid w:val="004848E4"/>
    <w:rsid w:val="00484E42"/>
    <w:rsid w:val="00484EC8"/>
    <w:rsid w:val="00485A4A"/>
    <w:rsid w:val="00485D04"/>
    <w:rsid w:val="00485EDD"/>
    <w:rsid w:val="0048744C"/>
    <w:rsid w:val="00487524"/>
    <w:rsid w:val="00487FB0"/>
    <w:rsid w:val="004903BF"/>
    <w:rsid w:val="00491043"/>
    <w:rsid w:val="004913F4"/>
    <w:rsid w:val="00491681"/>
    <w:rsid w:val="00491873"/>
    <w:rsid w:val="00491885"/>
    <w:rsid w:val="00491C55"/>
    <w:rsid w:val="00492355"/>
    <w:rsid w:val="00493438"/>
    <w:rsid w:val="00493B1D"/>
    <w:rsid w:val="00494651"/>
    <w:rsid w:val="00494ACA"/>
    <w:rsid w:val="00494F02"/>
    <w:rsid w:val="00495126"/>
    <w:rsid w:val="00495300"/>
    <w:rsid w:val="0049547E"/>
    <w:rsid w:val="004960BA"/>
    <w:rsid w:val="0049611B"/>
    <w:rsid w:val="00496C41"/>
    <w:rsid w:val="00496F30"/>
    <w:rsid w:val="004979ED"/>
    <w:rsid w:val="00497B68"/>
    <w:rsid w:val="004A08B7"/>
    <w:rsid w:val="004A15B1"/>
    <w:rsid w:val="004A192D"/>
    <w:rsid w:val="004A2087"/>
    <w:rsid w:val="004A2421"/>
    <w:rsid w:val="004A2B6D"/>
    <w:rsid w:val="004A2B9C"/>
    <w:rsid w:val="004A3A1B"/>
    <w:rsid w:val="004A3AD9"/>
    <w:rsid w:val="004A42DD"/>
    <w:rsid w:val="004A4DFE"/>
    <w:rsid w:val="004A5615"/>
    <w:rsid w:val="004A62C6"/>
    <w:rsid w:val="004A6649"/>
    <w:rsid w:val="004A692C"/>
    <w:rsid w:val="004A777A"/>
    <w:rsid w:val="004A7AEF"/>
    <w:rsid w:val="004B09B3"/>
    <w:rsid w:val="004B0EBD"/>
    <w:rsid w:val="004B1B65"/>
    <w:rsid w:val="004B240D"/>
    <w:rsid w:val="004B24FE"/>
    <w:rsid w:val="004B2955"/>
    <w:rsid w:val="004B2977"/>
    <w:rsid w:val="004B3144"/>
    <w:rsid w:val="004B3444"/>
    <w:rsid w:val="004B3533"/>
    <w:rsid w:val="004B3D22"/>
    <w:rsid w:val="004B4E63"/>
    <w:rsid w:val="004B4F74"/>
    <w:rsid w:val="004B5569"/>
    <w:rsid w:val="004B6622"/>
    <w:rsid w:val="004B7211"/>
    <w:rsid w:val="004B74C5"/>
    <w:rsid w:val="004C14B7"/>
    <w:rsid w:val="004C150C"/>
    <w:rsid w:val="004C1585"/>
    <w:rsid w:val="004C2BBC"/>
    <w:rsid w:val="004C3F22"/>
    <w:rsid w:val="004C4173"/>
    <w:rsid w:val="004C47CB"/>
    <w:rsid w:val="004C4967"/>
    <w:rsid w:val="004C4B60"/>
    <w:rsid w:val="004C4F25"/>
    <w:rsid w:val="004C5312"/>
    <w:rsid w:val="004C58A6"/>
    <w:rsid w:val="004C67C1"/>
    <w:rsid w:val="004C6D57"/>
    <w:rsid w:val="004C7261"/>
    <w:rsid w:val="004D216A"/>
    <w:rsid w:val="004D224E"/>
    <w:rsid w:val="004D2BA8"/>
    <w:rsid w:val="004D3A06"/>
    <w:rsid w:val="004D3D33"/>
    <w:rsid w:val="004D40B1"/>
    <w:rsid w:val="004D4CE4"/>
    <w:rsid w:val="004D5F9D"/>
    <w:rsid w:val="004D6737"/>
    <w:rsid w:val="004D67BF"/>
    <w:rsid w:val="004D73E2"/>
    <w:rsid w:val="004D777B"/>
    <w:rsid w:val="004D7A6A"/>
    <w:rsid w:val="004D7D71"/>
    <w:rsid w:val="004E010A"/>
    <w:rsid w:val="004E013D"/>
    <w:rsid w:val="004E04E5"/>
    <w:rsid w:val="004E1572"/>
    <w:rsid w:val="004E1F49"/>
    <w:rsid w:val="004E247D"/>
    <w:rsid w:val="004E26B5"/>
    <w:rsid w:val="004E29EC"/>
    <w:rsid w:val="004E2E8A"/>
    <w:rsid w:val="004E3ED6"/>
    <w:rsid w:val="004E4442"/>
    <w:rsid w:val="004E482F"/>
    <w:rsid w:val="004E4F64"/>
    <w:rsid w:val="004E552A"/>
    <w:rsid w:val="004E554F"/>
    <w:rsid w:val="004E559F"/>
    <w:rsid w:val="004E57DE"/>
    <w:rsid w:val="004E57F5"/>
    <w:rsid w:val="004E5D4A"/>
    <w:rsid w:val="004E613D"/>
    <w:rsid w:val="004F03D1"/>
    <w:rsid w:val="004F0BEB"/>
    <w:rsid w:val="004F1949"/>
    <w:rsid w:val="004F1AAB"/>
    <w:rsid w:val="004F2458"/>
    <w:rsid w:val="004F319C"/>
    <w:rsid w:val="004F3368"/>
    <w:rsid w:val="004F341C"/>
    <w:rsid w:val="004F3534"/>
    <w:rsid w:val="004F4658"/>
    <w:rsid w:val="004F47FD"/>
    <w:rsid w:val="004F4FA7"/>
    <w:rsid w:val="004F6014"/>
    <w:rsid w:val="004F681F"/>
    <w:rsid w:val="004F77C0"/>
    <w:rsid w:val="005005CF"/>
    <w:rsid w:val="0050087E"/>
    <w:rsid w:val="005010D4"/>
    <w:rsid w:val="005011D5"/>
    <w:rsid w:val="005019B9"/>
    <w:rsid w:val="00501E09"/>
    <w:rsid w:val="0050244A"/>
    <w:rsid w:val="00502A35"/>
    <w:rsid w:val="00502C27"/>
    <w:rsid w:val="00503C3E"/>
    <w:rsid w:val="0050469F"/>
    <w:rsid w:val="00505732"/>
    <w:rsid w:val="00505931"/>
    <w:rsid w:val="00505C95"/>
    <w:rsid w:val="00505DEE"/>
    <w:rsid w:val="00506131"/>
    <w:rsid w:val="005061F0"/>
    <w:rsid w:val="00510BC3"/>
    <w:rsid w:val="00511385"/>
    <w:rsid w:val="00511609"/>
    <w:rsid w:val="0051166A"/>
    <w:rsid w:val="0051166E"/>
    <w:rsid w:val="005126A0"/>
    <w:rsid w:val="00512BF5"/>
    <w:rsid w:val="00513606"/>
    <w:rsid w:val="00514577"/>
    <w:rsid w:val="00514CD8"/>
    <w:rsid w:val="00515076"/>
    <w:rsid w:val="00515204"/>
    <w:rsid w:val="0051549F"/>
    <w:rsid w:val="005154A1"/>
    <w:rsid w:val="00515912"/>
    <w:rsid w:val="005159AE"/>
    <w:rsid w:val="00515BE3"/>
    <w:rsid w:val="00517051"/>
    <w:rsid w:val="005170BF"/>
    <w:rsid w:val="00517D11"/>
    <w:rsid w:val="00520704"/>
    <w:rsid w:val="00520C9B"/>
    <w:rsid w:val="0052140F"/>
    <w:rsid w:val="005214FE"/>
    <w:rsid w:val="005216B2"/>
    <w:rsid w:val="0052189B"/>
    <w:rsid w:val="00521F8C"/>
    <w:rsid w:val="005220CB"/>
    <w:rsid w:val="005226A7"/>
    <w:rsid w:val="00522D3C"/>
    <w:rsid w:val="00523FF3"/>
    <w:rsid w:val="00525354"/>
    <w:rsid w:val="00525A99"/>
    <w:rsid w:val="00525CA2"/>
    <w:rsid w:val="00525E35"/>
    <w:rsid w:val="005261D5"/>
    <w:rsid w:val="005265F4"/>
    <w:rsid w:val="00526CD3"/>
    <w:rsid w:val="00527312"/>
    <w:rsid w:val="0052732B"/>
    <w:rsid w:val="005274EE"/>
    <w:rsid w:val="00530CE9"/>
    <w:rsid w:val="00531A99"/>
    <w:rsid w:val="005342BA"/>
    <w:rsid w:val="00534347"/>
    <w:rsid w:val="00535314"/>
    <w:rsid w:val="00535928"/>
    <w:rsid w:val="00535A8A"/>
    <w:rsid w:val="00536987"/>
    <w:rsid w:val="00536EFD"/>
    <w:rsid w:val="005371EF"/>
    <w:rsid w:val="005373F8"/>
    <w:rsid w:val="00537CA2"/>
    <w:rsid w:val="00540058"/>
    <w:rsid w:val="00540223"/>
    <w:rsid w:val="005402BF"/>
    <w:rsid w:val="0054161D"/>
    <w:rsid w:val="00542AF1"/>
    <w:rsid w:val="00543396"/>
    <w:rsid w:val="005451C3"/>
    <w:rsid w:val="005468DC"/>
    <w:rsid w:val="0054757D"/>
    <w:rsid w:val="00547B9F"/>
    <w:rsid w:val="005505BD"/>
    <w:rsid w:val="00550809"/>
    <w:rsid w:val="00550FF4"/>
    <w:rsid w:val="005514A0"/>
    <w:rsid w:val="00551547"/>
    <w:rsid w:val="00551FE3"/>
    <w:rsid w:val="00553528"/>
    <w:rsid w:val="00553D83"/>
    <w:rsid w:val="00553F61"/>
    <w:rsid w:val="0055447D"/>
    <w:rsid w:val="00554783"/>
    <w:rsid w:val="0055501C"/>
    <w:rsid w:val="00556610"/>
    <w:rsid w:val="00556E83"/>
    <w:rsid w:val="0056057D"/>
    <w:rsid w:val="00560ED3"/>
    <w:rsid w:val="00561CB5"/>
    <w:rsid w:val="00562072"/>
    <w:rsid w:val="00562612"/>
    <w:rsid w:val="005631A5"/>
    <w:rsid w:val="00563592"/>
    <w:rsid w:val="0056365B"/>
    <w:rsid w:val="00564242"/>
    <w:rsid w:val="005650B8"/>
    <w:rsid w:val="0056547C"/>
    <w:rsid w:val="0056577E"/>
    <w:rsid w:val="0056583A"/>
    <w:rsid w:val="00565AE1"/>
    <w:rsid w:val="00565D46"/>
    <w:rsid w:val="00565E33"/>
    <w:rsid w:val="00565EA4"/>
    <w:rsid w:val="00566897"/>
    <w:rsid w:val="00566925"/>
    <w:rsid w:val="005674A8"/>
    <w:rsid w:val="005679F5"/>
    <w:rsid w:val="00567BDC"/>
    <w:rsid w:val="00567D27"/>
    <w:rsid w:val="00567F25"/>
    <w:rsid w:val="00567FD6"/>
    <w:rsid w:val="0057036D"/>
    <w:rsid w:val="005717F0"/>
    <w:rsid w:val="00571C0C"/>
    <w:rsid w:val="00571DD0"/>
    <w:rsid w:val="00573175"/>
    <w:rsid w:val="0057329E"/>
    <w:rsid w:val="00573320"/>
    <w:rsid w:val="0057475F"/>
    <w:rsid w:val="005748A6"/>
    <w:rsid w:val="00574C00"/>
    <w:rsid w:val="00575D72"/>
    <w:rsid w:val="0057626C"/>
    <w:rsid w:val="00576371"/>
    <w:rsid w:val="0057704D"/>
    <w:rsid w:val="0057722A"/>
    <w:rsid w:val="005777CC"/>
    <w:rsid w:val="005803BC"/>
    <w:rsid w:val="00580D2E"/>
    <w:rsid w:val="0058186D"/>
    <w:rsid w:val="00581AFE"/>
    <w:rsid w:val="00582176"/>
    <w:rsid w:val="0058246B"/>
    <w:rsid w:val="00582994"/>
    <w:rsid w:val="00582F63"/>
    <w:rsid w:val="00584646"/>
    <w:rsid w:val="00584B9F"/>
    <w:rsid w:val="00584D65"/>
    <w:rsid w:val="005859DE"/>
    <w:rsid w:val="005865D9"/>
    <w:rsid w:val="0058689C"/>
    <w:rsid w:val="00586A46"/>
    <w:rsid w:val="00586D56"/>
    <w:rsid w:val="00586F86"/>
    <w:rsid w:val="00586FCE"/>
    <w:rsid w:val="00587909"/>
    <w:rsid w:val="00587E2F"/>
    <w:rsid w:val="00590334"/>
    <w:rsid w:val="00590690"/>
    <w:rsid w:val="005910D7"/>
    <w:rsid w:val="0059172F"/>
    <w:rsid w:val="00592EEE"/>
    <w:rsid w:val="00593732"/>
    <w:rsid w:val="00593823"/>
    <w:rsid w:val="00593899"/>
    <w:rsid w:val="00594BF2"/>
    <w:rsid w:val="00596473"/>
    <w:rsid w:val="0059664F"/>
    <w:rsid w:val="00596AED"/>
    <w:rsid w:val="00597106"/>
    <w:rsid w:val="005975C2"/>
    <w:rsid w:val="00597ACD"/>
    <w:rsid w:val="005A031F"/>
    <w:rsid w:val="005A15B4"/>
    <w:rsid w:val="005A19F6"/>
    <w:rsid w:val="005A27FA"/>
    <w:rsid w:val="005A2EB2"/>
    <w:rsid w:val="005A39B0"/>
    <w:rsid w:val="005A4753"/>
    <w:rsid w:val="005A4A0F"/>
    <w:rsid w:val="005A4B8A"/>
    <w:rsid w:val="005A5A6D"/>
    <w:rsid w:val="005A5A6E"/>
    <w:rsid w:val="005A613C"/>
    <w:rsid w:val="005A6D64"/>
    <w:rsid w:val="005A6FAA"/>
    <w:rsid w:val="005A7088"/>
    <w:rsid w:val="005A75B6"/>
    <w:rsid w:val="005A78D8"/>
    <w:rsid w:val="005B06DE"/>
    <w:rsid w:val="005B097C"/>
    <w:rsid w:val="005B11FB"/>
    <w:rsid w:val="005B2242"/>
    <w:rsid w:val="005B313A"/>
    <w:rsid w:val="005B542A"/>
    <w:rsid w:val="005B54A0"/>
    <w:rsid w:val="005B58E6"/>
    <w:rsid w:val="005B5D76"/>
    <w:rsid w:val="005B6824"/>
    <w:rsid w:val="005B7E05"/>
    <w:rsid w:val="005B7F5A"/>
    <w:rsid w:val="005C0280"/>
    <w:rsid w:val="005C0728"/>
    <w:rsid w:val="005C0ADF"/>
    <w:rsid w:val="005C1271"/>
    <w:rsid w:val="005C188C"/>
    <w:rsid w:val="005C1969"/>
    <w:rsid w:val="005C1AB2"/>
    <w:rsid w:val="005C1C73"/>
    <w:rsid w:val="005C1ECE"/>
    <w:rsid w:val="005C2FFF"/>
    <w:rsid w:val="005C319C"/>
    <w:rsid w:val="005C39A6"/>
    <w:rsid w:val="005C5928"/>
    <w:rsid w:val="005C5BAB"/>
    <w:rsid w:val="005C5E5D"/>
    <w:rsid w:val="005C5E8D"/>
    <w:rsid w:val="005C60D3"/>
    <w:rsid w:val="005C643E"/>
    <w:rsid w:val="005C7AAC"/>
    <w:rsid w:val="005C7B81"/>
    <w:rsid w:val="005D0412"/>
    <w:rsid w:val="005D050D"/>
    <w:rsid w:val="005D06C5"/>
    <w:rsid w:val="005D088C"/>
    <w:rsid w:val="005D0E20"/>
    <w:rsid w:val="005D1356"/>
    <w:rsid w:val="005D1CD3"/>
    <w:rsid w:val="005D2013"/>
    <w:rsid w:val="005D284F"/>
    <w:rsid w:val="005D2860"/>
    <w:rsid w:val="005D2E85"/>
    <w:rsid w:val="005D3574"/>
    <w:rsid w:val="005D45A7"/>
    <w:rsid w:val="005D45ED"/>
    <w:rsid w:val="005D688C"/>
    <w:rsid w:val="005D6A8B"/>
    <w:rsid w:val="005D6F6D"/>
    <w:rsid w:val="005D76B0"/>
    <w:rsid w:val="005E0071"/>
    <w:rsid w:val="005E054D"/>
    <w:rsid w:val="005E0791"/>
    <w:rsid w:val="005E0799"/>
    <w:rsid w:val="005E0B31"/>
    <w:rsid w:val="005E0C7C"/>
    <w:rsid w:val="005E0FB7"/>
    <w:rsid w:val="005E1C4A"/>
    <w:rsid w:val="005E2126"/>
    <w:rsid w:val="005E2B0D"/>
    <w:rsid w:val="005E3311"/>
    <w:rsid w:val="005E33BB"/>
    <w:rsid w:val="005E3718"/>
    <w:rsid w:val="005E3A24"/>
    <w:rsid w:val="005E5611"/>
    <w:rsid w:val="005E6098"/>
    <w:rsid w:val="005E614C"/>
    <w:rsid w:val="005E6589"/>
    <w:rsid w:val="005E6AF0"/>
    <w:rsid w:val="005E6F66"/>
    <w:rsid w:val="005E6F8D"/>
    <w:rsid w:val="005E72E1"/>
    <w:rsid w:val="005E737B"/>
    <w:rsid w:val="005E740A"/>
    <w:rsid w:val="005E7CFB"/>
    <w:rsid w:val="005F0C61"/>
    <w:rsid w:val="005F170C"/>
    <w:rsid w:val="005F1A1C"/>
    <w:rsid w:val="005F323F"/>
    <w:rsid w:val="005F34B2"/>
    <w:rsid w:val="005F3551"/>
    <w:rsid w:val="005F3ED9"/>
    <w:rsid w:val="005F3F72"/>
    <w:rsid w:val="005F410F"/>
    <w:rsid w:val="005F418A"/>
    <w:rsid w:val="005F4773"/>
    <w:rsid w:val="005F4D32"/>
    <w:rsid w:val="005F4EA8"/>
    <w:rsid w:val="005F4FDA"/>
    <w:rsid w:val="005F541E"/>
    <w:rsid w:val="005F5F47"/>
    <w:rsid w:val="005F60CF"/>
    <w:rsid w:val="005F720A"/>
    <w:rsid w:val="005F737A"/>
    <w:rsid w:val="005F79F5"/>
    <w:rsid w:val="00601564"/>
    <w:rsid w:val="00601603"/>
    <w:rsid w:val="006019E9"/>
    <w:rsid w:val="00601D7C"/>
    <w:rsid w:val="0060245F"/>
    <w:rsid w:val="00602708"/>
    <w:rsid w:val="00603613"/>
    <w:rsid w:val="00603739"/>
    <w:rsid w:val="00603D50"/>
    <w:rsid w:val="006049D6"/>
    <w:rsid w:val="00605B6F"/>
    <w:rsid w:val="00606064"/>
    <w:rsid w:val="0060621B"/>
    <w:rsid w:val="00606DD2"/>
    <w:rsid w:val="00607001"/>
    <w:rsid w:val="00607629"/>
    <w:rsid w:val="00607A00"/>
    <w:rsid w:val="00607CDA"/>
    <w:rsid w:val="00610159"/>
    <w:rsid w:val="006106E9"/>
    <w:rsid w:val="0061123D"/>
    <w:rsid w:val="0061175B"/>
    <w:rsid w:val="00613216"/>
    <w:rsid w:val="00613843"/>
    <w:rsid w:val="006140EA"/>
    <w:rsid w:val="0061476A"/>
    <w:rsid w:val="0061485A"/>
    <w:rsid w:val="006155F4"/>
    <w:rsid w:val="006157CD"/>
    <w:rsid w:val="0061598E"/>
    <w:rsid w:val="0061799E"/>
    <w:rsid w:val="00617B07"/>
    <w:rsid w:val="00617D61"/>
    <w:rsid w:val="00620152"/>
    <w:rsid w:val="006207EB"/>
    <w:rsid w:val="0062176D"/>
    <w:rsid w:val="00622398"/>
    <w:rsid w:val="00622859"/>
    <w:rsid w:val="00622E13"/>
    <w:rsid w:val="0062324C"/>
    <w:rsid w:val="00624389"/>
    <w:rsid w:val="00624B3E"/>
    <w:rsid w:val="0062524D"/>
    <w:rsid w:val="00625613"/>
    <w:rsid w:val="00627205"/>
    <w:rsid w:val="006272D9"/>
    <w:rsid w:val="00627762"/>
    <w:rsid w:val="006277FE"/>
    <w:rsid w:val="0063025F"/>
    <w:rsid w:val="006302FE"/>
    <w:rsid w:val="006307F6"/>
    <w:rsid w:val="00630910"/>
    <w:rsid w:val="006318E6"/>
    <w:rsid w:val="006324AC"/>
    <w:rsid w:val="00632803"/>
    <w:rsid w:val="00632844"/>
    <w:rsid w:val="006330F8"/>
    <w:rsid w:val="00633909"/>
    <w:rsid w:val="00634019"/>
    <w:rsid w:val="00634476"/>
    <w:rsid w:val="00634687"/>
    <w:rsid w:val="0063501F"/>
    <w:rsid w:val="006350B4"/>
    <w:rsid w:val="0063567A"/>
    <w:rsid w:val="00635E13"/>
    <w:rsid w:val="006365EB"/>
    <w:rsid w:val="00636C9C"/>
    <w:rsid w:val="00637083"/>
    <w:rsid w:val="00637AC3"/>
    <w:rsid w:val="00640053"/>
    <w:rsid w:val="00640692"/>
    <w:rsid w:val="006410DE"/>
    <w:rsid w:val="00641278"/>
    <w:rsid w:val="00641479"/>
    <w:rsid w:val="00641974"/>
    <w:rsid w:val="00641D6D"/>
    <w:rsid w:val="006422B3"/>
    <w:rsid w:val="006423D0"/>
    <w:rsid w:val="0064368B"/>
    <w:rsid w:val="00643A1F"/>
    <w:rsid w:val="00643C7F"/>
    <w:rsid w:val="00644335"/>
    <w:rsid w:val="006447F3"/>
    <w:rsid w:val="00645015"/>
    <w:rsid w:val="006465D6"/>
    <w:rsid w:val="006468CF"/>
    <w:rsid w:val="00646EC5"/>
    <w:rsid w:val="006502BC"/>
    <w:rsid w:val="006518D9"/>
    <w:rsid w:val="0065190B"/>
    <w:rsid w:val="006519BA"/>
    <w:rsid w:val="00652593"/>
    <w:rsid w:val="006536EE"/>
    <w:rsid w:val="00653B88"/>
    <w:rsid w:val="00654187"/>
    <w:rsid w:val="006548B7"/>
    <w:rsid w:val="00654A5F"/>
    <w:rsid w:val="00654B29"/>
    <w:rsid w:val="00654F0C"/>
    <w:rsid w:val="006554B0"/>
    <w:rsid w:val="006556D7"/>
    <w:rsid w:val="00655A7A"/>
    <w:rsid w:val="00655F20"/>
    <w:rsid w:val="0065621B"/>
    <w:rsid w:val="00660353"/>
    <w:rsid w:val="00660EBF"/>
    <w:rsid w:val="00661003"/>
    <w:rsid w:val="00661127"/>
    <w:rsid w:val="0066134F"/>
    <w:rsid w:val="006615D3"/>
    <w:rsid w:val="006618D8"/>
    <w:rsid w:val="00661994"/>
    <w:rsid w:val="00662330"/>
    <w:rsid w:val="00662697"/>
    <w:rsid w:val="00662933"/>
    <w:rsid w:val="006632CC"/>
    <w:rsid w:val="00664052"/>
    <w:rsid w:val="00664E8C"/>
    <w:rsid w:val="00665026"/>
    <w:rsid w:val="00665D13"/>
    <w:rsid w:val="0066651F"/>
    <w:rsid w:val="006669C5"/>
    <w:rsid w:val="006670CB"/>
    <w:rsid w:val="00667813"/>
    <w:rsid w:val="006679CB"/>
    <w:rsid w:val="00667BE8"/>
    <w:rsid w:val="00670575"/>
    <w:rsid w:val="0067066D"/>
    <w:rsid w:val="00670DDA"/>
    <w:rsid w:val="0067131B"/>
    <w:rsid w:val="00672207"/>
    <w:rsid w:val="00673802"/>
    <w:rsid w:val="00674358"/>
    <w:rsid w:val="00674611"/>
    <w:rsid w:val="006749BB"/>
    <w:rsid w:val="00674C54"/>
    <w:rsid w:val="006752B3"/>
    <w:rsid w:val="00675F64"/>
    <w:rsid w:val="00676ED7"/>
    <w:rsid w:val="006773BF"/>
    <w:rsid w:val="006776B0"/>
    <w:rsid w:val="00677E07"/>
    <w:rsid w:val="0068084F"/>
    <w:rsid w:val="00680A3C"/>
    <w:rsid w:val="006817F3"/>
    <w:rsid w:val="00681D94"/>
    <w:rsid w:val="00681F9B"/>
    <w:rsid w:val="00681FA3"/>
    <w:rsid w:val="006823DA"/>
    <w:rsid w:val="0068270B"/>
    <w:rsid w:val="00682EC4"/>
    <w:rsid w:val="00683F0C"/>
    <w:rsid w:val="00686105"/>
    <w:rsid w:val="00687D37"/>
    <w:rsid w:val="0069284F"/>
    <w:rsid w:val="00693005"/>
    <w:rsid w:val="00694E2E"/>
    <w:rsid w:val="00695DF3"/>
    <w:rsid w:val="00695F7A"/>
    <w:rsid w:val="00696B37"/>
    <w:rsid w:val="00696F06"/>
    <w:rsid w:val="006970B9"/>
    <w:rsid w:val="00697548"/>
    <w:rsid w:val="006A0864"/>
    <w:rsid w:val="006A0BCF"/>
    <w:rsid w:val="006A1097"/>
    <w:rsid w:val="006A1348"/>
    <w:rsid w:val="006A24C4"/>
    <w:rsid w:val="006A2558"/>
    <w:rsid w:val="006A2710"/>
    <w:rsid w:val="006A28CD"/>
    <w:rsid w:val="006A28E4"/>
    <w:rsid w:val="006A2F5B"/>
    <w:rsid w:val="006A3972"/>
    <w:rsid w:val="006A3EBF"/>
    <w:rsid w:val="006A4964"/>
    <w:rsid w:val="006A5445"/>
    <w:rsid w:val="006A5ACD"/>
    <w:rsid w:val="006A62A5"/>
    <w:rsid w:val="006A62C3"/>
    <w:rsid w:val="006A63BE"/>
    <w:rsid w:val="006A7F8B"/>
    <w:rsid w:val="006B0840"/>
    <w:rsid w:val="006B08C8"/>
    <w:rsid w:val="006B16B8"/>
    <w:rsid w:val="006B18C9"/>
    <w:rsid w:val="006B1996"/>
    <w:rsid w:val="006B1FBE"/>
    <w:rsid w:val="006B21E1"/>
    <w:rsid w:val="006B244D"/>
    <w:rsid w:val="006B2BC3"/>
    <w:rsid w:val="006B3217"/>
    <w:rsid w:val="006B349C"/>
    <w:rsid w:val="006B3EDA"/>
    <w:rsid w:val="006B3FD7"/>
    <w:rsid w:val="006B3FFD"/>
    <w:rsid w:val="006B45C6"/>
    <w:rsid w:val="006B4C4C"/>
    <w:rsid w:val="006B519C"/>
    <w:rsid w:val="006B57AC"/>
    <w:rsid w:val="006B597A"/>
    <w:rsid w:val="006B5D32"/>
    <w:rsid w:val="006B6397"/>
    <w:rsid w:val="006B6594"/>
    <w:rsid w:val="006B68D3"/>
    <w:rsid w:val="006B6FE9"/>
    <w:rsid w:val="006B72B4"/>
    <w:rsid w:val="006B73ED"/>
    <w:rsid w:val="006B75E2"/>
    <w:rsid w:val="006B7A1A"/>
    <w:rsid w:val="006B7DF4"/>
    <w:rsid w:val="006C0875"/>
    <w:rsid w:val="006C11B3"/>
    <w:rsid w:val="006C1A16"/>
    <w:rsid w:val="006C1F74"/>
    <w:rsid w:val="006C2B52"/>
    <w:rsid w:val="006C2BE7"/>
    <w:rsid w:val="006C2D28"/>
    <w:rsid w:val="006C4417"/>
    <w:rsid w:val="006C4605"/>
    <w:rsid w:val="006C4678"/>
    <w:rsid w:val="006C6155"/>
    <w:rsid w:val="006C653B"/>
    <w:rsid w:val="006C6C7C"/>
    <w:rsid w:val="006D0BD6"/>
    <w:rsid w:val="006D1161"/>
    <w:rsid w:val="006D2287"/>
    <w:rsid w:val="006D2423"/>
    <w:rsid w:val="006D2526"/>
    <w:rsid w:val="006D2CE1"/>
    <w:rsid w:val="006D2D0F"/>
    <w:rsid w:val="006D2FEF"/>
    <w:rsid w:val="006D365C"/>
    <w:rsid w:val="006D39F1"/>
    <w:rsid w:val="006D3A70"/>
    <w:rsid w:val="006D3FE5"/>
    <w:rsid w:val="006D47B7"/>
    <w:rsid w:val="006D480E"/>
    <w:rsid w:val="006D5D70"/>
    <w:rsid w:val="006D6CA2"/>
    <w:rsid w:val="006D6E62"/>
    <w:rsid w:val="006D7F60"/>
    <w:rsid w:val="006E032F"/>
    <w:rsid w:val="006E07E7"/>
    <w:rsid w:val="006E0B55"/>
    <w:rsid w:val="006E0F34"/>
    <w:rsid w:val="006E164D"/>
    <w:rsid w:val="006E244D"/>
    <w:rsid w:val="006E2964"/>
    <w:rsid w:val="006E2D89"/>
    <w:rsid w:val="006E2FAB"/>
    <w:rsid w:val="006E326E"/>
    <w:rsid w:val="006E3C71"/>
    <w:rsid w:val="006E4DD4"/>
    <w:rsid w:val="006E5074"/>
    <w:rsid w:val="006E516C"/>
    <w:rsid w:val="006E58BC"/>
    <w:rsid w:val="006E629B"/>
    <w:rsid w:val="006E6D00"/>
    <w:rsid w:val="006E7433"/>
    <w:rsid w:val="006E74F7"/>
    <w:rsid w:val="006E7E66"/>
    <w:rsid w:val="006E7F5F"/>
    <w:rsid w:val="006F01F2"/>
    <w:rsid w:val="006F102D"/>
    <w:rsid w:val="006F3D7F"/>
    <w:rsid w:val="006F40E0"/>
    <w:rsid w:val="006F427F"/>
    <w:rsid w:val="006F4B27"/>
    <w:rsid w:val="006F54B9"/>
    <w:rsid w:val="006F5769"/>
    <w:rsid w:val="006F5BBE"/>
    <w:rsid w:val="006F6971"/>
    <w:rsid w:val="006F70E2"/>
    <w:rsid w:val="006F7BD9"/>
    <w:rsid w:val="00700237"/>
    <w:rsid w:val="00700A43"/>
    <w:rsid w:val="00700D32"/>
    <w:rsid w:val="007013E8"/>
    <w:rsid w:val="00702940"/>
    <w:rsid w:val="00702BFC"/>
    <w:rsid w:val="007030AD"/>
    <w:rsid w:val="007036F5"/>
    <w:rsid w:val="007039AD"/>
    <w:rsid w:val="007039AF"/>
    <w:rsid w:val="0070420F"/>
    <w:rsid w:val="007047FC"/>
    <w:rsid w:val="00704EE3"/>
    <w:rsid w:val="00705041"/>
    <w:rsid w:val="007050F5"/>
    <w:rsid w:val="007056AB"/>
    <w:rsid w:val="00705856"/>
    <w:rsid w:val="00705EDD"/>
    <w:rsid w:val="00706163"/>
    <w:rsid w:val="007064B3"/>
    <w:rsid w:val="00706865"/>
    <w:rsid w:val="00706874"/>
    <w:rsid w:val="00706950"/>
    <w:rsid w:val="00706F9D"/>
    <w:rsid w:val="00707B46"/>
    <w:rsid w:val="00710493"/>
    <w:rsid w:val="00710F29"/>
    <w:rsid w:val="00711261"/>
    <w:rsid w:val="00711A06"/>
    <w:rsid w:val="0071264B"/>
    <w:rsid w:val="00712CC4"/>
    <w:rsid w:val="0071397A"/>
    <w:rsid w:val="007146B2"/>
    <w:rsid w:val="00714701"/>
    <w:rsid w:val="00714749"/>
    <w:rsid w:val="00715EC4"/>
    <w:rsid w:val="00715EDE"/>
    <w:rsid w:val="00716D8D"/>
    <w:rsid w:val="007172FC"/>
    <w:rsid w:val="007173F9"/>
    <w:rsid w:val="0071772B"/>
    <w:rsid w:val="00717D2E"/>
    <w:rsid w:val="00717DB1"/>
    <w:rsid w:val="007201DA"/>
    <w:rsid w:val="00720390"/>
    <w:rsid w:val="007209CF"/>
    <w:rsid w:val="00720C90"/>
    <w:rsid w:val="00721286"/>
    <w:rsid w:val="00721542"/>
    <w:rsid w:val="0072186A"/>
    <w:rsid w:val="007218A2"/>
    <w:rsid w:val="007225E5"/>
    <w:rsid w:val="00722FD2"/>
    <w:rsid w:val="00723064"/>
    <w:rsid w:val="007234B0"/>
    <w:rsid w:val="00724401"/>
    <w:rsid w:val="00724D28"/>
    <w:rsid w:val="007254EF"/>
    <w:rsid w:val="007258A6"/>
    <w:rsid w:val="00725A99"/>
    <w:rsid w:val="007302A5"/>
    <w:rsid w:val="00730F1D"/>
    <w:rsid w:val="00731CFA"/>
    <w:rsid w:val="00732352"/>
    <w:rsid w:val="007323C0"/>
    <w:rsid w:val="0073499B"/>
    <w:rsid w:val="00735A3D"/>
    <w:rsid w:val="00735B02"/>
    <w:rsid w:val="00736041"/>
    <w:rsid w:val="007361DF"/>
    <w:rsid w:val="007363B5"/>
    <w:rsid w:val="00736A42"/>
    <w:rsid w:val="00737608"/>
    <w:rsid w:val="00737D64"/>
    <w:rsid w:val="007406BC"/>
    <w:rsid w:val="00740C93"/>
    <w:rsid w:val="00740D92"/>
    <w:rsid w:val="00742567"/>
    <w:rsid w:val="00742B02"/>
    <w:rsid w:val="00742BD8"/>
    <w:rsid w:val="00742D5D"/>
    <w:rsid w:val="00743088"/>
    <w:rsid w:val="007436A6"/>
    <w:rsid w:val="00743AA3"/>
    <w:rsid w:val="00743E25"/>
    <w:rsid w:val="0074501C"/>
    <w:rsid w:val="00746166"/>
    <w:rsid w:val="0074627D"/>
    <w:rsid w:val="00746A13"/>
    <w:rsid w:val="00746DAA"/>
    <w:rsid w:val="007476D7"/>
    <w:rsid w:val="0075025B"/>
    <w:rsid w:val="00750587"/>
    <w:rsid w:val="00750690"/>
    <w:rsid w:val="00750BCF"/>
    <w:rsid w:val="00750FC7"/>
    <w:rsid w:val="0075150B"/>
    <w:rsid w:val="0075187B"/>
    <w:rsid w:val="00752151"/>
    <w:rsid w:val="00753E96"/>
    <w:rsid w:val="0075415F"/>
    <w:rsid w:val="00754645"/>
    <w:rsid w:val="00754CCA"/>
    <w:rsid w:val="007550FC"/>
    <w:rsid w:val="00755666"/>
    <w:rsid w:val="00755800"/>
    <w:rsid w:val="00755C1A"/>
    <w:rsid w:val="00756599"/>
    <w:rsid w:val="00756F4A"/>
    <w:rsid w:val="00757B5F"/>
    <w:rsid w:val="00757E16"/>
    <w:rsid w:val="00757F86"/>
    <w:rsid w:val="00760122"/>
    <w:rsid w:val="00761D29"/>
    <w:rsid w:val="00762112"/>
    <w:rsid w:val="00762E61"/>
    <w:rsid w:val="0076312B"/>
    <w:rsid w:val="00764D0C"/>
    <w:rsid w:val="0076539B"/>
    <w:rsid w:val="00766005"/>
    <w:rsid w:val="007665C4"/>
    <w:rsid w:val="0076737A"/>
    <w:rsid w:val="00767D0E"/>
    <w:rsid w:val="00770815"/>
    <w:rsid w:val="0077099E"/>
    <w:rsid w:val="00770EA9"/>
    <w:rsid w:val="00771EE1"/>
    <w:rsid w:val="007724AD"/>
    <w:rsid w:val="007724BF"/>
    <w:rsid w:val="00772C06"/>
    <w:rsid w:val="00774256"/>
    <w:rsid w:val="0077464C"/>
    <w:rsid w:val="00774842"/>
    <w:rsid w:val="00774D08"/>
    <w:rsid w:val="00775002"/>
    <w:rsid w:val="0077507E"/>
    <w:rsid w:val="00775453"/>
    <w:rsid w:val="007759F6"/>
    <w:rsid w:val="00775DB4"/>
    <w:rsid w:val="00775EDF"/>
    <w:rsid w:val="00776037"/>
    <w:rsid w:val="007763AF"/>
    <w:rsid w:val="00776670"/>
    <w:rsid w:val="00776E77"/>
    <w:rsid w:val="00777609"/>
    <w:rsid w:val="0077799C"/>
    <w:rsid w:val="00777D9B"/>
    <w:rsid w:val="0078007A"/>
    <w:rsid w:val="00781443"/>
    <w:rsid w:val="00781B39"/>
    <w:rsid w:val="00781BA6"/>
    <w:rsid w:val="00781CD1"/>
    <w:rsid w:val="00781D80"/>
    <w:rsid w:val="00781FD8"/>
    <w:rsid w:val="00782614"/>
    <w:rsid w:val="00782987"/>
    <w:rsid w:val="00782ADA"/>
    <w:rsid w:val="00782DB5"/>
    <w:rsid w:val="00783AAC"/>
    <w:rsid w:val="00784D25"/>
    <w:rsid w:val="00785215"/>
    <w:rsid w:val="0078683F"/>
    <w:rsid w:val="00786C0D"/>
    <w:rsid w:val="0078738E"/>
    <w:rsid w:val="00787B8E"/>
    <w:rsid w:val="0079029A"/>
    <w:rsid w:val="00790329"/>
    <w:rsid w:val="0079075A"/>
    <w:rsid w:val="00791A63"/>
    <w:rsid w:val="00792384"/>
    <w:rsid w:val="0079302F"/>
    <w:rsid w:val="00793422"/>
    <w:rsid w:val="0079358B"/>
    <w:rsid w:val="00793630"/>
    <w:rsid w:val="0079369E"/>
    <w:rsid w:val="0079378C"/>
    <w:rsid w:val="00793C74"/>
    <w:rsid w:val="00793F35"/>
    <w:rsid w:val="00794849"/>
    <w:rsid w:val="00794DF9"/>
    <w:rsid w:val="00794FC4"/>
    <w:rsid w:val="007955F9"/>
    <w:rsid w:val="00795BC1"/>
    <w:rsid w:val="00795E6D"/>
    <w:rsid w:val="007960A9"/>
    <w:rsid w:val="00797024"/>
    <w:rsid w:val="00797369"/>
    <w:rsid w:val="007973F1"/>
    <w:rsid w:val="0079769F"/>
    <w:rsid w:val="00797C7B"/>
    <w:rsid w:val="00797FAD"/>
    <w:rsid w:val="007A0320"/>
    <w:rsid w:val="007A0365"/>
    <w:rsid w:val="007A106B"/>
    <w:rsid w:val="007A1299"/>
    <w:rsid w:val="007A2C46"/>
    <w:rsid w:val="007A2E19"/>
    <w:rsid w:val="007A3D1C"/>
    <w:rsid w:val="007A4D4A"/>
    <w:rsid w:val="007A59BA"/>
    <w:rsid w:val="007A6084"/>
    <w:rsid w:val="007A6094"/>
    <w:rsid w:val="007A6364"/>
    <w:rsid w:val="007A6885"/>
    <w:rsid w:val="007A68DA"/>
    <w:rsid w:val="007A769F"/>
    <w:rsid w:val="007B0711"/>
    <w:rsid w:val="007B08E5"/>
    <w:rsid w:val="007B0D41"/>
    <w:rsid w:val="007B2C13"/>
    <w:rsid w:val="007B3033"/>
    <w:rsid w:val="007B3531"/>
    <w:rsid w:val="007B38ED"/>
    <w:rsid w:val="007B3D02"/>
    <w:rsid w:val="007B44AF"/>
    <w:rsid w:val="007B4EC5"/>
    <w:rsid w:val="007B5309"/>
    <w:rsid w:val="007B54AA"/>
    <w:rsid w:val="007B5AFB"/>
    <w:rsid w:val="007B5BCF"/>
    <w:rsid w:val="007B6D87"/>
    <w:rsid w:val="007B7541"/>
    <w:rsid w:val="007B789F"/>
    <w:rsid w:val="007C07C4"/>
    <w:rsid w:val="007C220F"/>
    <w:rsid w:val="007C2275"/>
    <w:rsid w:val="007C23CD"/>
    <w:rsid w:val="007C2602"/>
    <w:rsid w:val="007C309C"/>
    <w:rsid w:val="007C3419"/>
    <w:rsid w:val="007C39F7"/>
    <w:rsid w:val="007C5212"/>
    <w:rsid w:val="007C5384"/>
    <w:rsid w:val="007C5386"/>
    <w:rsid w:val="007C55C4"/>
    <w:rsid w:val="007C6AD6"/>
    <w:rsid w:val="007C709F"/>
    <w:rsid w:val="007C724C"/>
    <w:rsid w:val="007C7506"/>
    <w:rsid w:val="007C7509"/>
    <w:rsid w:val="007C7953"/>
    <w:rsid w:val="007C7C72"/>
    <w:rsid w:val="007D0C46"/>
    <w:rsid w:val="007D1160"/>
    <w:rsid w:val="007D12C4"/>
    <w:rsid w:val="007D17DE"/>
    <w:rsid w:val="007D1B81"/>
    <w:rsid w:val="007D22F3"/>
    <w:rsid w:val="007D2A3B"/>
    <w:rsid w:val="007D3E6B"/>
    <w:rsid w:val="007D42D8"/>
    <w:rsid w:val="007D4A98"/>
    <w:rsid w:val="007D4BD4"/>
    <w:rsid w:val="007D55CD"/>
    <w:rsid w:val="007D6186"/>
    <w:rsid w:val="007D63A3"/>
    <w:rsid w:val="007D6E21"/>
    <w:rsid w:val="007D6E42"/>
    <w:rsid w:val="007D74D4"/>
    <w:rsid w:val="007D7A63"/>
    <w:rsid w:val="007E00DB"/>
    <w:rsid w:val="007E02D6"/>
    <w:rsid w:val="007E10A1"/>
    <w:rsid w:val="007E2284"/>
    <w:rsid w:val="007E249A"/>
    <w:rsid w:val="007E35C7"/>
    <w:rsid w:val="007E4337"/>
    <w:rsid w:val="007E43A7"/>
    <w:rsid w:val="007E4955"/>
    <w:rsid w:val="007E5DD4"/>
    <w:rsid w:val="007E6AF9"/>
    <w:rsid w:val="007E6EB9"/>
    <w:rsid w:val="007E730E"/>
    <w:rsid w:val="007F184F"/>
    <w:rsid w:val="007F2048"/>
    <w:rsid w:val="007F23A1"/>
    <w:rsid w:val="007F26C3"/>
    <w:rsid w:val="007F26D1"/>
    <w:rsid w:val="007F2917"/>
    <w:rsid w:val="007F2DAE"/>
    <w:rsid w:val="007F379D"/>
    <w:rsid w:val="007F3FEB"/>
    <w:rsid w:val="007F4D46"/>
    <w:rsid w:val="007F4E71"/>
    <w:rsid w:val="007F5E73"/>
    <w:rsid w:val="007F6360"/>
    <w:rsid w:val="007F7108"/>
    <w:rsid w:val="007F721F"/>
    <w:rsid w:val="007F7BFD"/>
    <w:rsid w:val="007F7EB7"/>
    <w:rsid w:val="00800BE2"/>
    <w:rsid w:val="0080123E"/>
    <w:rsid w:val="008016ED"/>
    <w:rsid w:val="00801C91"/>
    <w:rsid w:val="008024C4"/>
    <w:rsid w:val="00802573"/>
    <w:rsid w:val="008025AA"/>
    <w:rsid w:val="00802E52"/>
    <w:rsid w:val="008037AE"/>
    <w:rsid w:val="0080421E"/>
    <w:rsid w:val="008049B8"/>
    <w:rsid w:val="008050C7"/>
    <w:rsid w:val="00805216"/>
    <w:rsid w:val="00805B52"/>
    <w:rsid w:val="00805B75"/>
    <w:rsid w:val="00805DD4"/>
    <w:rsid w:val="008062CF"/>
    <w:rsid w:val="00806311"/>
    <w:rsid w:val="00806E0B"/>
    <w:rsid w:val="00807D22"/>
    <w:rsid w:val="00807FB6"/>
    <w:rsid w:val="00811237"/>
    <w:rsid w:val="00811C13"/>
    <w:rsid w:val="0081268D"/>
    <w:rsid w:val="0081324F"/>
    <w:rsid w:val="00813759"/>
    <w:rsid w:val="00813F69"/>
    <w:rsid w:val="00813F8C"/>
    <w:rsid w:val="00814124"/>
    <w:rsid w:val="00814220"/>
    <w:rsid w:val="0081433D"/>
    <w:rsid w:val="00814F5E"/>
    <w:rsid w:val="00815245"/>
    <w:rsid w:val="00815CE3"/>
    <w:rsid w:val="00815D8D"/>
    <w:rsid w:val="008160C4"/>
    <w:rsid w:val="00816170"/>
    <w:rsid w:val="0081697A"/>
    <w:rsid w:val="00816B1D"/>
    <w:rsid w:val="00816FF8"/>
    <w:rsid w:val="00817D64"/>
    <w:rsid w:val="00817FB8"/>
    <w:rsid w:val="008203A2"/>
    <w:rsid w:val="00820AD3"/>
    <w:rsid w:val="00820F89"/>
    <w:rsid w:val="00820FCB"/>
    <w:rsid w:val="0082204C"/>
    <w:rsid w:val="00822061"/>
    <w:rsid w:val="008228FA"/>
    <w:rsid w:val="008229F9"/>
    <w:rsid w:val="0082336F"/>
    <w:rsid w:val="008238DE"/>
    <w:rsid w:val="00823C0C"/>
    <w:rsid w:val="008242EC"/>
    <w:rsid w:val="00824915"/>
    <w:rsid w:val="00824C2B"/>
    <w:rsid w:val="00824FC9"/>
    <w:rsid w:val="00825425"/>
    <w:rsid w:val="00826026"/>
    <w:rsid w:val="008260C2"/>
    <w:rsid w:val="0082678F"/>
    <w:rsid w:val="008269A1"/>
    <w:rsid w:val="00826E44"/>
    <w:rsid w:val="00827045"/>
    <w:rsid w:val="008273D6"/>
    <w:rsid w:val="00830A15"/>
    <w:rsid w:val="00830AC7"/>
    <w:rsid w:val="00831B17"/>
    <w:rsid w:val="008322FB"/>
    <w:rsid w:val="00832307"/>
    <w:rsid w:val="0083237B"/>
    <w:rsid w:val="00832C39"/>
    <w:rsid w:val="00832C99"/>
    <w:rsid w:val="00833293"/>
    <w:rsid w:val="008334A7"/>
    <w:rsid w:val="008339DB"/>
    <w:rsid w:val="00833D83"/>
    <w:rsid w:val="008341DB"/>
    <w:rsid w:val="008341DF"/>
    <w:rsid w:val="00834696"/>
    <w:rsid w:val="00834C27"/>
    <w:rsid w:val="008353B3"/>
    <w:rsid w:val="00835A1B"/>
    <w:rsid w:val="00837071"/>
    <w:rsid w:val="008376F1"/>
    <w:rsid w:val="00837878"/>
    <w:rsid w:val="00840685"/>
    <w:rsid w:val="0084265F"/>
    <w:rsid w:val="00842BA1"/>
    <w:rsid w:val="00842E1C"/>
    <w:rsid w:val="00843A01"/>
    <w:rsid w:val="00843C2B"/>
    <w:rsid w:val="00843E40"/>
    <w:rsid w:val="00844553"/>
    <w:rsid w:val="008445E1"/>
    <w:rsid w:val="00844A17"/>
    <w:rsid w:val="00844ADC"/>
    <w:rsid w:val="00844AEB"/>
    <w:rsid w:val="00845C73"/>
    <w:rsid w:val="00845DEC"/>
    <w:rsid w:val="00845F7A"/>
    <w:rsid w:val="00846501"/>
    <w:rsid w:val="00846625"/>
    <w:rsid w:val="00846629"/>
    <w:rsid w:val="0084666B"/>
    <w:rsid w:val="00846BF3"/>
    <w:rsid w:val="00846FFA"/>
    <w:rsid w:val="00847412"/>
    <w:rsid w:val="00850058"/>
    <w:rsid w:val="00850F05"/>
    <w:rsid w:val="00851104"/>
    <w:rsid w:val="0085148A"/>
    <w:rsid w:val="00851881"/>
    <w:rsid w:val="0085311B"/>
    <w:rsid w:val="00853534"/>
    <w:rsid w:val="0085382C"/>
    <w:rsid w:val="00853910"/>
    <w:rsid w:val="0085487B"/>
    <w:rsid w:val="00854E33"/>
    <w:rsid w:val="00855217"/>
    <w:rsid w:val="008559B0"/>
    <w:rsid w:val="00855BA7"/>
    <w:rsid w:val="00856195"/>
    <w:rsid w:val="00856968"/>
    <w:rsid w:val="00856A00"/>
    <w:rsid w:val="00857464"/>
    <w:rsid w:val="00857698"/>
    <w:rsid w:val="0085786E"/>
    <w:rsid w:val="00857B87"/>
    <w:rsid w:val="00857C1E"/>
    <w:rsid w:val="0086032C"/>
    <w:rsid w:val="00860A4F"/>
    <w:rsid w:val="00861460"/>
    <w:rsid w:val="008617AA"/>
    <w:rsid w:val="00861A17"/>
    <w:rsid w:val="008621B9"/>
    <w:rsid w:val="008628EA"/>
    <w:rsid w:val="00862DD3"/>
    <w:rsid w:val="008648FC"/>
    <w:rsid w:val="008657E9"/>
    <w:rsid w:val="0086625D"/>
    <w:rsid w:val="00866848"/>
    <w:rsid w:val="00866DC1"/>
    <w:rsid w:val="00867928"/>
    <w:rsid w:val="00870835"/>
    <w:rsid w:val="00870AF7"/>
    <w:rsid w:val="0087198B"/>
    <w:rsid w:val="008724D4"/>
    <w:rsid w:val="00872520"/>
    <w:rsid w:val="00872527"/>
    <w:rsid w:val="008733E5"/>
    <w:rsid w:val="0087340B"/>
    <w:rsid w:val="00873429"/>
    <w:rsid w:val="00874614"/>
    <w:rsid w:val="00874A0D"/>
    <w:rsid w:val="00874EFF"/>
    <w:rsid w:val="00875E0D"/>
    <w:rsid w:val="0087726B"/>
    <w:rsid w:val="008772AB"/>
    <w:rsid w:val="008775FE"/>
    <w:rsid w:val="00877687"/>
    <w:rsid w:val="008777C4"/>
    <w:rsid w:val="0088079A"/>
    <w:rsid w:val="00880884"/>
    <w:rsid w:val="00880EC5"/>
    <w:rsid w:val="00880F51"/>
    <w:rsid w:val="00882156"/>
    <w:rsid w:val="00882ADA"/>
    <w:rsid w:val="00883076"/>
    <w:rsid w:val="008835ED"/>
    <w:rsid w:val="0088409B"/>
    <w:rsid w:val="008856D9"/>
    <w:rsid w:val="00885E11"/>
    <w:rsid w:val="00885F4D"/>
    <w:rsid w:val="0088658E"/>
    <w:rsid w:val="008869CD"/>
    <w:rsid w:val="00886A73"/>
    <w:rsid w:val="008871D6"/>
    <w:rsid w:val="008872A1"/>
    <w:rsid w:val="00887573"/>
    <w:rsid w:val="0088758C"/>
    <w:rsid w:val="008904E3"/>
    <w:rsid w:val="008907D6"/>
    <w:rsid w:val="008907DD"/>
    <w:rsid w:val="008910FD"/>
    <w:rsid w:val="0089165E"/>
    <w:rsid w:val="00891F90"/>
    <w:rsid w:val="00892C1A"/>
    <w:rsid w:val="00893570"/>
    <w:rsid w:val="0089453C"/>
    <w:rsid w:val="00894A82"/>
    <w:rsid w:val="00894C33"/>
    <w:rsid w:val="008950B8"/>
    <w:rsid w:val="00897369"/>
    <w:rsid w:val="00897E3E"/>
    <w:rsid w:val="008A1677"/>
    <w:rsid w:val="008A18F3"/>
    <w:rsid w:val="008A2053"/>
    <w:rsid w:val="008A217B"/>
    <w:rsid w:val="008A3A0F"/>
    <w:rsid w:val="008A4E34"/>
    <w:rsid w:val="008A5187"/>
    <w:rsid w:val="008A52EA"/>
    <w:rsid w:val="008A604D"/>
    <w:rsid w:val="008A6341"/>
    <w:rsid w:val="008A693F"/>
    <w:rsid w:val="008A763F"/>
    <w:rsid w:val="008B05C0"/>
    <w:rsid w:val="008B0840"/>
    <w:rsid w:val="008B0CB7"/>
    <w:rsid w:val="008B0D6B"/>
    <w:rsid w:val="008B14E0"/>
    <w:rsid w:val="008B1CDE"/>
    <w:rsid w:val="008B1E0D"/>
    <w:rsid w:val="008B218D"/>
    <w:rsid w:val="008B270F"/>
    <w:rsid w:val="008B3089"/>
    <w:rsid w:val="008B37B5"/>
    <w:rsid w:val="008B42AC"/>
    <w:rsid w:val="008B7465"/>
    <w:rsid w:val="008B759C"/>
    <w:rsid w:val="008B7944"/>
    <w:rsid w:val="008B79F1"/>
    <w:rsid w:val="008C0AFA"/>
    <w:rsid w:val="008C0CEC"/>
    <w:rsid w:val="008C10CB"/>
    <w:rsid w:val="008C14B9"/>
    <w:rsid w:val="008C155F"/>
    <w:rsid w:val="008C1996"/>
    <w:rsid w:val="008C1C8D"/>
    <w:rsid w:val="008C1FBB"/>
    <w:rsid w:val="008C221D"/>
    <w:rsid w:val="008C2DD7"/>
    <w:rsid w:val="008C3113"/>
    <w:rsid w:val="008C367F"/>
    <w:rsid w:val="008C36C3"/>
    <w:rsid w:val="008C3883"/>
    <w:rsid w:val="008C3AB0"/>
    <w:rsid w:val="008C3B63"/>
    <w:rsid w:val="008C49F4"/>
    <w:rsid w:val="008C4E5F"/>
    <w:rsid w:val="008C5CDB"/>
    <w:rsid w:val="008C6538"/>
    <w:rsid w:val="008C67F0"/>
    <w:rsid w:val="008C6E3E"/>
    <w:rsid w:val="008C70F1"/>
    <w:rsid w:val="008D03A0"/>
    <w:rsid w:val="008D134E"/>
    <w:rsid w:val="008D18B2"/>
    <w:rsid w:val="008D1A5D"/>
    <w:rsid w:val="008D1BFB"/>
    <w:rsid w:val="008D259A"/>
    <w:rsid w:val="008D5302"/>
    <w:rsid w:val="008D6710"/>
    <w:rsid w:val="008E04E0"/>
    <w:rsid w:val="008E064C"/>
    <w:rsid w:val="008E0BE1"/>
    <w:rsid w:val="008E0F1D"/>
    <w:rsid w:val="008E159E"/>
    <w:rsid w:val="008E1EFB"/>
    <w:rsid w:val="008E34F6"/>
    <w:rsid w:val="008E3F4E"/>
    <w:rsid w:val="008E3FCB"/>
    <w:rsid w:val="008E52DE"/>
    <w:rsid w:val="008E6024"/>
    <w:rsid w:val="008E6541"/>
    <w:rsid w:val="008E69AB"/>
    <w:rsid w:val="008E721B"/>
    <w:rsid w:val="008E78D6"/>
    <w:rsid w:val="008E7E92"/>
    <w:rsid w:val="008F076C"/>
    <w:rsid w:val="008F0DA5"/>
    <w:rsid w:val="008F13E8"/>
    <w:rsid w:val="008F1AB4"/>
    <w:rsid w:val="008F1B94"/>
    <w:rsid w:val="008F234B"/>
    <w:rsid w:val="008F23C3"/>
    <w:rsid w:val="008F3425"/>
    <w:rsid w:val="008F3D8A"/>
    <w:rsid w:val="008F4B12"/>
    <w:rsid w:val="008F537E"/>
    <w:rsid w:val="008F53F2"/>
    <w:rsid w:val="008F585C"/>
    <w:rsid w:val="008F59D1"/>
    <w:rsid w:val="008F64A2"/>
    <w:rsid w:val="008F6C7A"/>
    <w:rsid w:val="008F73A3"/>
    <w:rsid w:val="009001BC"/>
    <w:rsid w:val="009005A7"/>
    <w:rsid w:val="009007F0"/>
    <w:rsid w:val="00900F2E"/>
    <w:rsid w:val="009013B9"/>
    <w:rsid w:val="0090153E"/>
    <w:rsid w:val="009016F9"/>
    <w:rsid w:val="00902471"/>
    <w:rsid w:val="009028D9"/>
    <w:rsid w:val="00902E3E"/>
    <w:rsid w:val="00902E5E"/>
    <w:rsid w:val="009040C8"/>
    <w:rsid w:val="009043A4"/>
    <w:rsid w:val="009050B0"/>
    <w:rsid w:val="009057F6"/>
    <w:rsid w:val="00905D97"/>
    <w:rsid w:val="009067A1"/>
    <w:rsid w:val="00906DBB"/>
    <w:rsid w:val="00907048"/>
    <w:rsid w:val="00910769"/>
    <w:rsid w:val="00910D73"/>
    <w:rsid w:val="009111D9"/>
    <w:rsid w:val="00911870"/>
    <w:rsid w:val="00912232"/>
    <w:rsid w:val="009123C1"/>
    <w:rsid w:val="009126A0"/>
    <w:rsid w:val="009128EC"/>
    <w:rsid w:val="00912EF7"/>
    <w:rsid w:val="00912F0F"/>
    <w:rsid w:val="00913047"/>
    <w:rsid w:val="009130A1"/>
    <w:rsid w:val="0091331D"/>
    <w:rsid w:val="00913531"/>
    <w:rsid w:val="0091381D"/>
    <w:rsid w:val="00913F51"/>
    <w:rsid w:val="00914F5D"/>
    <w:rsid w:val="009159BD"/>
    <w:rsid w:val="009163DF"/>
    <w:rsid w:val="00917147"/>
    <w:rsid w:val="0092008E"/>
    <w:rsid w:val="009202E3"/>
    <w:rsid w:val="00920983"/>
    <w:rsid w:val="00921072"/>
    <w:rsid w:val="009210AC"/>
    <w:rsid w:val="00921120"/>
    <w:rsid w:val="0092172D"/>
    <w:rsid w:val="00921933"/>
    <w:rsid w:val="00922684"/>
    <w:rsid w:val="00922E66"/>
    <w:rsid w:val="00923162"/>
    <w:rsid w:val="00923529"/>
    <w:rsid w:val="00923ED4"/>
    <w:rsid w:val="009242E8"/>
    <w:rsid w:val="009252AE"/>
    <w:rsid w:val="009253A6"/>
    <w:rsid w:val="00925496"/>
    <w:rsid w:val="00925BA9"/>
    <w:rsid w:val="009261FE"/>
    <w:rsid w:val="00927195"/>
    <w:rsid w:val="0092769D"/>
    <w:rsid w:val="00927E4D"/>
    <w:rsid w:val="00927FCC"/>
    <w:rsid w:val="009303E7"/>
    <w:rsid w:val="00931803"/>
    <w:rsid w:val="0093219C"/>
    <w:rsid w:val="0093228B"/>
    <w:rsid w:val="0093250F"/>
    <w:rsid w:val="009328B1"/>
    <w:rsid w:val="009329A0"/>
    <w:rsid w:val="00932FB6"/>
    <w:rsid w:val="009330AE"/>
    <w:rsid w:val="00933ABC"/>
    <w:rsid w:val="00934872"/>
    <w:rsid w:val="00934E45"/>
    <w:rsid w:val="00935139"/>
    <w:rsid w:val="0093578F"/>
    <w:rsid w:val="009358ED"/>
    <w:rsid w:val="00936F9F"/>
    <w:rsid w:val="009370EF"/>
    <w:rsid w:val="009374FD"/>
    <w:rsid w:val="00937814"/>
    <w:rsid w:val="00937A83"/>
    <w:rsid w:val="00937E67"/>
    <w:rsid w:val="00940BAA"/>
    <w:rsid w:val="0094167A"/>
    <w:rsid w:val="00942382"/>
    <w:rsid w:val="00942442"/>
    <w:rsid w:val="00942AF5"/>
    <w:rsid w:val="0094305D"/>
    <w:rsid w:val="009432AB"/>
    <w:rsid w:val="00943337"/>
    <w:rsid w:val="00943727"/>
    <w:rsid w:val="00944C6F"/>
    <w:rsid w:val="00945450"/>
    <w:rsid w:val="009456D3"/>
    <w:rsid w:val="009458D8"/>
    <w:rsid w:val="00945F70"/>
    <w:rsid w:val="0094650E"/>
    <w:rsid w:val="0094654F"/>
    <w:rsid w:val="009465E5"/>
    <w:rsid w:val="00946811"/>
    <w:rsid w:val="00946FBC"/>
    <w:rsid w:val="00947944"/>
    <w:rsid w:val="00947C76"/>
    <w:rsid w:val="00947F57"/>
    <w:rsid w:val="00950401"/>
    <w:rsid w:val="0095123A"/>
    <w:rsid w:val="00951E80"/>
    <w:rsid w:val="00952D55"/>
    <w:rsid w:val="00954D76"/>
    <w:rsid w:val="00955605"/>
    <w:rsid w:val="00956238"/>
    <w:rsid w:val="0095649E"/>
    <w:rsid w:val="00960400"/>
    <w:rsid w:val="00960609"/>
    <w:rsid w:val="00960E0E"/>
    <w:rsid w:val="00960FFF"/>
    <w:rsid w:val="00961108"/>
    <w:rsid w:val="0096182D"/>
    <w:rsid w:val="009625D6"/>
    <w:rsid w:val="00962A13"/>
    <w:rsid w:val="00962B94"/>
    <w:rsid w:val="00963D0C"/>
    <w:rsid w:val="00963FDD"/>
    <w:rsid w:val="00965D34"/>
    <w:rsid w:val="00966C1E"/>
    <w:rsid w:val="00970294"/>
    <w:rsid w:val="00971BCB"/>
    <w:rsid w:val="00971E46"/>
    <w:rsid w:val="00971E93"/>
    <w:rsid w:val="009728B9"/>
    <w:rsid w:val="00972A1B"/>
    <w:rsid w:val="00972C23"/>
    <w:rsid w:val="0097321A"/>
    <w:rsid w:val="00973463"/>
    <w:rsid w:val="009738EC"/>
    <w:rsid w:val="00974202"/>
    <w:rsid w:val="009746F1"/>
    <w:rsid w:val="00974DD8"/>
    <w:rsid w:val="009752E7"/>
    <w:rsid w:val="00975D48"/>
    <w:rsid w:val="00976656"/>
    <w:rsid w:val="00976E62"/>
    <w:rsid w:val="00977C8E"/>
    <w:rsid w:val="00977E61"/>
    <w:rsid w:val="00977FB9"/>
    <w:rsid w:val="00980079"/>
    <w:rsid w:val="00980340"/>
    <w:rsid w:val="009809A4"/>
    <w:rsid w:val="0098101F"/>
    <w:rsid w:val="00981289"/>
    <w:rsid w:val="00981BAC"/>
    <w:rsid w:val="00981FD6"/>
    <w:rsid w:val="00982B94"/>
    <w:rsid w:val="00982DE7"/>
    <w:rsid w:val="00982F7F"/>
    <w:rsid w:val="00983085"/>
    <w:rsid w:val="0098312B"/>
    <w:rsid w:val="009833F2"/>
    <w:rsid w:val="00983E1A"/>
    <w:rsid w:val="00983E75"/>
    <w:rsid w:val="00984832"/>
    <w:rsid w:val="0098577F"/>
    <w:rsid w:val="0098594C"/>
    <w:rsid w:val="00986459"/>
    <w:rsid w:val="009873AE"/>
    <w:rsid w:val="00990C27"/>
    <w:rsid w:val="00990F56"/>
    <w:rsid w:val="00990F5B"/>
    <w:rsid w:val="00990F88"/>
    <w:rsid w:val="009914F7"/>
    <w:rsid w:val="009916C9"/>
    <w:rsid w:val="00991CC9"/>
    <w:rsid w:val="009922C8"/>
    <w:rsid w:val="0099242D"/>
    <w:rsid w:val="00992572"/>
    <w:rsid w:val="00992756"/>
    <w:rsid w:val="00992774"/>
    <w:rsid w:val="0099305F"/>
    <w:rsid w:val="0099454D"/>
    <w:rsid w:val="009947A2"/>
    <w:rsid w:val="00994832"/>
    <w:rsid w:val="00994CEF"/>
    <w:rsid w:val="00994F45"/>
    <w:rsid w:val="00995E13"/>
    <w:rsid w:val="00995FFF"/>
    <w:rsid w:val="0099608C"/>
    <w:rsid w:val="00996922"/>
    <w:rsid w:val="0099694D"/>
    <w:rsid w:val="00996951"/>
    <w:rsid w:val="00996AD5"/>
    <w:rsid w:val="00997599"/>
    <w:rsid w:val="0099776A"/>
    <w:rsid w:val="009A1028"/>
    <w:rsid w:val="009A15DD"/>
    <w:rsid w:val="009A1C7E"/>
    <w:rsid w:val="009A222F"/>
    <w:rsid w:val="009A255E"/>
    <w:rsid w:val="009A2C2C"/>
    <w:rsid w:val="009A2C72"/>
    <w:rsid w:val="009A2EE1"/>
    <w:rsid w:val="009A33BD"/>
    <w:rsid w:val="009A3D29"/>
    <w:rsid w:val="009A499D"/>
    <w:rsid w:val="009A4A28"/>
    <w:rsid w:val="009A55ED"/>
    <w:rsid w:val="009A562B"/>
    <w:rsid w:val="009A6014"/>
    <w:rsid w:val="009A69F5"/>
    <w:rsid w:val="009A7353"/>
    <w:rsid w:val="009A7BF6"/>
    <w:rsid w:val="009A7E5E"/>
    <w:rsid w:val="009B0765"/>
    <w:rsid w:val="009B1979"/>
    <w:rsid w:val="009B2874"/>
    <w:rsid w:val="009B2B55"/>
    <w:rsid w:val="009B31E1"/>
    <w:rsid w:val="009B34BC"/>
    <w:rsid w:val="009B3962"/>
    <w:rsid w:val="009B45A4"/>
    <w:rsid w:val="009B4EA1"/>
    <w:rsid w:val="009B5845"/>
    <w:rsid w:val="009B6033"/>
    <w:rsid w:val="009B6151"/>
    <w:rsid w:val="009B6155"/>
    <w:rsid w:val="009B6462"/>
    <w:rsid w:val="009B6A7A"/>
    <w:rsid w:val="009C091A"/>
    <w:rsid w:val="009C140F"/>
    <w:rsid w:val="009C189A"/>
    <w:rsid w:val="009C2156"/>
    <w:rsid w:val="009C274A"/>
    <w:rsid w:val="009C2E82"/>
    <w:rsid w:val="009C2F8F"/>
    <w:rsid w:val="009C2FBB"/>
    <w:rsid w:val="009C38B4"/>
    <w:rsid w:val="009C39C1"/>
    <w:rsid w:val="009C3F56"/>
    <w:rsid w:val="009C4026"/>
    <w:rsid w:val="009C5352"/>
    <w:rsid w:val="009C55B8"/>
    <w:rsid w:val="009C57D4"/>
    <w:rsid w:val="009C6FDF"/>
    <w:rsid w:val="009C742E"/>
    <w:rsid w:val="009C794C"/>
    <w:rsid w:val="009C7C0F"/>
    <w:rsid w:val="009C7EA7"/>
    <w:rsid w:val="009C7F75"/>
    <w:rsid w:val="009D00C1"/>
    <w:rsid w:val="009D010B"/>
    <w:rsid w:val="009D0E8D"/>
    <w:rsid w:val="009D1D80"/>
    <w:rsid w:val="009D1EEE"/>
    <w:rsid w:val="009D2568"/>
    <w:rsid w:val="009D28C1"/>
    <w:rsid w:val="009D2C6A"/>
    <w:rsid w:val="009D33FF"/>
    <w:rsid w:val="009D40DC"/>
    <w:rsid w:val="009D48F6"/>
    <w:rsid w:val="009D4D87"/>
    <w:rsid w:val="009D4ECD"/>
    <w:rsid w:val="009D5279"/>
    <w:rsid w:val="009D5671"/>
    <w:rsid w:val="009D7B89"/>
    <w:rsid w:val="009E03F5"/>
    <w:rsid w:val="009E0BE6"/>
    <w:rsid w:val="009E1CBD"/>
    <w:rsid w:val="009E1CDC"/>
    <w:rsid w:val="009E1D10"/>
    <w:rsid w:val="009E235F"/>
    <w:rsid w:val="009E2D3F"/>
    <w:rsid w:val="009E3061"/>
    <w:rsid w:val="009E3211"/>
    <w:rsid w:val="009E42BF"/>
    <w:rsid w:val="009E4811"/>
    <w:rsid w:val="009E5059"/>
    <w:rsid w:val="009E5104"/>
    <w:rsid w:val="009E7553"/>
    <w:rsid w:val="009E7584"/>
    <w:rsid w:val="009F0190"/>
    <w:rsid w:val="009F0E97"/>
    <w:rsid w:val="009F12D0"/>
    <w:rsid w:val="009F19B8"/>
    <w:rsid w:val="009F2494"/>
    <w:rsid w:val="009F3276"/>
    <w:rsid w:val="009F3527"/>
    <w:rsid w:val="009F3A4D"/>
    <w:rsid w:val="009F48A4"/>
    <w:rsid w:val="009F4B06"/>
    <w:rsid w:val="009F4C4F"/>
    <w:rsid w:val="009F4C7A"/>
    <w:rsid w:val="009F5C76"/>
    <w:rsid w:val="009F5F55"/>
    <w:rsid w:val="009F6717"/>
    <w:rsid w:val="009F6C7B"/>
    <w:rsid w:val="009F6E4E"/>
    <w:rsid w:val="009F7606"/>
    <w:rsid w:val="009F78D7"/>
    <w:rsid w:val="009F7F54"/>
    <w:rsid w:val="00A01266"/>
    <w:rsid w:val="00A01CA7"/>
    <w:rsid w:val="00A01CD1"/>
    <w:rsid w:val="00A01EF5"/>
    <w:rsid w:val="00A03050"/>
    <w:rsid w:val="00A03930"/>
    <w:rsid w:val="00A03BB5"/>
    <w:rsid w:val="00A03D82"/>
    <w:rsid w:val="00A040F7"/>
    <w:rsid w:val="00A05E09"/>
    <w:rsid w:val="00A0603E"/>
    <w:rsid w:val="00A06F19"/>
    <w:rsid w:val="00A07176"/>
    <w:rsid w:val="00A07673"/>
    <w:rsid w:val="00A1019D"/>
    <w:rsid w:val="00A10438"/>
    <w:rsid w:val="00A10A3B"/>
    <w:rsid w:val="00A10BA1"/>
    <w:rsid w:val="00A11466"/>
    <w:rsid w:val="00A1204E"/>
    <w:rsid w:val="00A123F0"/>
    <w:rsid w:val="00A12471"/>
    <w:rsid w:val="00A12511"/>
    <w:rsid w:val="00A12ECA"/>
    <w:rsid w:val="00A13212"/>
    <w:rsid w:val="00A139F6"/>
    <w:rsid w:val="00A13AF8"/>
    <w:rsid w:val="00A14095"/>
    <w:rsid w:val="00A144C0"/>
    <w:rsid w:val="00A144C4"/>
    <w:rsid w:val="00A14510"/>
    <w:rsid w:val="00A145C7"/>
    <w:rsid w:val="00A14671"/>
    <w:rsid w:val="00A148C2"/>
    <w:rsid w:val="00A15711"/>
    <w:rsid w:val="00A15BA8"/>
    <w:rsid w:val="00A16FEF"/>
    <w:rsid w:val="00A17918"/>
    <w:rsid w:val="00A17B48"/>
    <w:rsid w:val="00A20382"/>
    <w:rsid w:val="00A20426"/>
    <w:rsid w:val="00A21458"/>
    <w:rsid w:val="00A22712"/>
    <w:rsid w:val="00A22AB2"/>
    <w:rsid w:val="00A23A3D"/>
    <w:rsid w:val="00A24109"/>
    <w:rsid w:val="00A243C2"/>
    <w:rsid w:val="00A244A7"/>
    <w:rsid w:val="00A24DAF"/>
    <w:rsid w:val="00A250ED"/>
    <w:rsid w:val="00A25400"/>
    <w:rsid w:val="00A25A75"/>
    <w:rsid w:val="00A25ACD"/>
    <w:rsid w:val="00A25C35"/>
    <w:rsid w:val="00A261B9"/>
    <w:rsid w:val="00A2673E"/>
    <w:rsid w:val="00A27B9F"/>
    <w:rsid w:val="00A27D20"/>
    <w:rsid w:val="00A27DB5"/>
    <w:rsid w:val="00A30CB7"/>
    <w:rsid w:val="00A314AF"/>
    <w:rsid w:val="00A316EA"/>
    <w:rsid w:val="00A31D6F"/>
    <w:rsid w:val="00A3277A"/>
    <w:rsid w:val="00A32820"/>
    <w:rsid w:val="00A3299C"/>
    <w:rsid w:val="00A32FBF"/>
    <w:rsid w:val="00A33364"/>
    <w:rsid w:val="00A33B98"/>
    <w:rsid w:val="00A33D71"/>
    <w:rsid w:val="00A33F01"/>
    <w:rsid w:val="00A342D6"/>
    <w:rsid w:val="00A346E7"/>
    <w:rsid w:val="00A34786"/>
    <w:rsid w:val="00A34CA3"/>
    <w:rsid w:val="00A351B5"/>
    <w:rsid w:val="00A3562F"/>
    <w:rsid w:val="00A35D8E"/>
    <w:rsid w:val="00A36235"/>
    <w:rsid w:val="00A36685"/>
    <w:rsid w:val="00A37521"/>
    <w:rsid w:val="00A40C90"/>
    <w:rsid w:val="00A40E7A"/>
    <w:rsid w:val="00A418A0"/>
    <w:rsid w:val="00A41ACD"/>
    <w:rsid w:val="00A4216F"/>
    <w:rsid w:val="00A421F8"/>
    <w:rsid w:val="00A428DC"/>
    <w:rsid w:val="00A4333B"/>
    <w:rsid w:val="00A446C5"/>
    <w:rsid w:val="00A446FA"/>
    <w:rsid w:val="00A451F1"/>
    <w:rsid w:val="00A4522F"/>
    <w:rsid w:val="00A452B7"/>
    <w:rsid w:val="00A454A2"/>
    <w:rsid w:val="00A45530"/>
    <w:rsid w:val="00A45E0E"/>
    <w:rsid w:val="00A45EFE"/>
    <w:rsid w:val="00A46155"/>
    <w:rsid w:val="00A46365"/>
    <w:rsid w:val="00A46708"/>
    <w:rsid w:val="00A47A5B"/>
    <w:rsid w:val="00A47AEB"/>
    <w:rsid w:val="00A50885"/>
    <w:rsid w:val="00A50A44"/>
    <w:rsid w:val="00A50E32"/>
    <w:rsid w:val="00A50F8E"/>
    <w:rsid w:val="00A51318"/>
    <w:rsid w:val="00A513FD"/>
    <w:rsid w:val="00A51B43"/>
    <w:rsid w:val="00A52857"/>
    <w:rsid w:val="00A5290D"/>
    <w:rsid w:val="00A53796"/>
    <w:rsid w:val="00A53DB1"/>
    <w:rsid w:val="00A5483A"/>
    <w:rsid w:val="00A5496A"/>
    <w:rsid w:val="00A54A49"/>
    <w:rsid w:val="00A55774"/>
    <w:rsid w:val="00A55EFD"/>
    <w:rsid w:val="00A560E0"/>
    <w:rsid w:val="00A56813"/>
    <w:rsid w:val="00A56835"/>
    <w:rsid w:val="00A56861"/>
    <w:rsid w:val="00A569CA"/>
    <w:rsid w:val="00A56C5C"/>
    <w:rsid w:val="00A56DAA"/>
    <w:rsid w:val="00A56FD1"/>
    <w:rsid w:val="00A6008C"/>
    <w:rsid w:val="00A60327"/>
    <w:rsid w:val="00A61014"/>
    <w:rsid w:val="00A62012"/>
    <w:rsid w:val="00A63B51"/>
    <w:rsid w:val="00A63C60"/>
    <w:rsid w:val="00A63FC4"/>
    <w:rsid w:val="00A64AA2"/>
    <w:rsid w:val="00A64DE3"/>
    <w:rsid w:val="00A64E63"/>
    <w:rsid w:val="00A6595C"/>
    <w:rsid w:val="00A65C73"/>
    <w:rsid w:val="00A65EFD"/>
    <w:rsid w:val="00A66088"/>
    <w:rsid w:val="00A661B7"/>
    <w:rsid w:val="00A67406"/>
    <w:rsid w:val="00A6745F"/>
    <w:rsid w:val="00A6794A"/>
    <w:rsid w:val="00A67A1D"/>
    <w:rsid w:val="00A70461"/>
    <w:rsid w:val="00A7089F"/>
    <w:rsid w:val="00A708A1"/>
    <w:rsid w:val="00A7130D"/>
    <w:rsid w:val="00A71C99"/>
    <w:rsid w:val="00A72281"/>
    <w:rsid w:val="00A722E4"/>
    <w:rsid w:val="00A727A8"/>
    <w:rsid w:val="00A733AA"/>
    <w:rsid w:val="00A737C5"/>
    <w:rsid w:val="00A74ACA"/>
    <w:rsid w:val="00A74E39"/>
    <w:rsid w:val="00A75D10"/>
    <w:rsid w:val="00A75F98"/>
    <w:rsid w:val="00A7645A"/>
    <w:rsid w:val="00A764A1"/>
    <w:rsid w:val="00A764AA"/>
    <w:rsid w:val="00A76998"/>
    <w:rsid w:val="00A76BB5"/>
    <w:rsid w:val="00A76F4A"/>
    <w:rsid w:val="00A7739E"/>
    <w:rsid w:val="00A777FB"/>
    <w:rsid w:val="00A77C27"/>
    <w:rsid w:val="00A804A5"/>
    <w:rsid w:val="00A80B1A"/>
    <w:rsid w:val="00A81A94"/>
    <w:rsid w:val="00A83317"/>
    <w:rsid w:val="00A837A6"/>
    <w:rsid w:val="00A8421C"/>
    <w:rsid w:val="00A842E1"/>
    <w:rsid w:val="00A84677"/>
    <w:rsid w:val="00A84B78"/>
    <w:rsid w:val="00A8504B"/>
    <w:rsid w:val="00A8515A"/>
    <w:rsid w:val="00A853D3"/>
    <w:rsid w:val="00A8600F"/>
    <w:rsid w:val="00A86441"/>
    <w:rsid w:val="00A87582"/>
    <w:rsid w:val="00A879B9"/>
    <w:rsid w:val="00A904CD"/>
    <w:rsid w:val="00A909F7"/>
    <w:rsid w:val="00A90B0D"/>
    <w:rsid w:val="00A90CA6"/>
    <w:rsid w:val="00A91760"/>
    <w:rsid w:val="00A92E00"/>
    <w:rsid w:val="00A92EF0"/>
    <w:rsid w:val="00A92FFD"/>
    <w:rsid w:val="00A93691"/>
    <w:rsid w:val="00A9472C"/>
    <w:rsid w:val="00A96099"/>
    <w:rsid w:val="00A9611B"/>
    <w:rsid w:val="00A964C9"/>
    <w:rsid w:val="00A967BF"/>
    <w:rsid w:val="00A96AF5"/>
    <w:rsid w:val="00A972A8"/>
    <w:rsid w:val="00A972FB"/>
    <w:rsid w:val="00A9760F"/>
    <w:rsid w:val="00A97D9B"/>
    <w:rsid w:val="00AA162C"/>
    <w:rsid w:val="00AA16F9"/>
    <w:rsid w:val="00AA1736"/>
    <w:rsid w:val="00AA17FA"/>
    <w:rsid w:val="00AA1932"/>
    <w:rsid w:val="00AA229D"/>
    <w:rsid w:val="00AA306A"/>
    <w:rsid w:val="00AA30B1"/>
    <w:rsid w:val="00AA35D9"/>
    <w:rsid w:val="00AA389C"/>
    <w:rsid w:val="00AA52EA"/>
    <w:rsid w:val="00AA56AA"/>
    <w:rsid w:val="00AA5CE8"/>
    <w:rsid w:val="00AA5F46"/>
    <w:rsid w:val="00AA5F70"/>
    <w:rsid w:val="00AA6585"/>
    <w:rsid w:val="00AA6AC2"/>
    <w:rsid w:val="00AA756F"/>
    <w:rsid w:val="00AB06E8"/>
    <w:rsid w:val="00AB0A6F"/>
    <w:rsid w:val="00AB0C7E"/>
    <w:rsid w:val="00AB0F27"/>
    <w:rsid w:val="00AB110C"/>
    <w:rsid w:val="00AB1144"/>
    <w:rsid w:val="00AB2175"/>
    <w:rsid w:val="00AB2F86"/>
    <w:rsid w:val="00AB3BD2"/>
    <w:rsid w:val="00AB47BF"/>
    <w:rsid w:val="00AB4D83"/>
    <w:rsid w:val="00AB4FD7"/>
    <w:rsid w:val="00AB52BE"/>
    <w:rsid w:val="00AB57FA"/>
    <w:rsid w:val="00AB62D3"/>
    <w:rsid w:val="00AB66C7"/>
    <w:rsid w:val="00AB6A72"/>
    <w:rsid w:val="00AB6EF2"/>
    <w:rsid w:val="00AB72CE"/>
    <w:rsid w:val="00AC00C8"/>
    <w:rsid w:val="00AC03AB"/>
    <w:rsid w:val="00AC05A9"/>
    <w:rsid w:val="00AC0A66"/>
    <w:rsid w:val="00AC0ECB"/>
    <w:rsid w:val="00AC10FE"/>
    <w:rsid w:val="00AC40D1"/>
    <w:rsid w:val="00AC49F3"/>
    <w:rsid w:val="00AC530A"/>
    <w:rsid w:val="00AC576A"/>
    <w:rsid w:val="00AC58C3"/>
    <w:rsid w:val="00AC59EC"/>
    <w:rsid w:val="00AC713E"/>
    <w:rsid w:val="00AC7AA5"/>
    <w:rsid w:val="00AC7D7C"/>
    <w:rsid w:val="00AD002E"/>
    <w:rsid w:val="00AD0BAA"/>
    <w:rsid w:val="00AD0D88"/>
    <w:rsid w:val="00AD13E3"/>
    <w:rsid w:val="00AD1A9A"/>
    <w:rsid w:val="00AD236E"/>
    <w:rsid w:val="00AD3087"/>
    <w:rsid w:val="00AD36C2"/>
    <w:rsid w:val="00AD3C06"/>
    <w:rsid w:val="00AD3E26"/>
    <w:rsid w:val="00AD423F"/>
    <w:rsid w:val="00AE02B3"/>
    <w:rsid w:val="00AE0A60"/>
    <w:rsid w:val="00AE0A8E"/>
    <w:rsid w:val="00AE117F"/>
    <w:rsid w:val="00AE1468"/>
    <w:rsid w:val="00AE16F8"/>
    <w:rsid w:val="00AE18E7"/>
    <w:rsid w:val="00AE2E26"/>
    <w:rsid w:val="00AE32D6"/>
    <w:rsid w:val="00AE3E30"/>
    <w:rsid w:val="00AE40E5"/>
    <w:rsid w:val="00AE46F8"/>
    <w:rsid w:val="00AE48C3"/>
    <w:rsid w:val="00AE4C40"/>
    <w:rsid w:val="00AE5442"/>
    <w:rsid w:val="00AE5879"/>
    <w:rsid w:val="00AE5B3E"/>
    <w:rsid w:val="00AE61CA"/>
    <w:rsid w:val="00AE682A"/>
    <w:rsid w:val="00AE75E7"/>
    <w:rsid w:val="00AE767C"/>
    <w:rsid w:val="00AE7EE9"/>
    <w:rsid w:val="00AF0189"/>
    <w:rsid w:val="00AF0536"/>
    <w:rsid w:val="00AF0699"/>
    <w:rsid w:val="00AF0A31"/>
    <w:rsid w:val="00AF1870"/>
    <w:rsid w:val="00AF1E0A"/>
    <w:rsid w:val="00AF20E7"/>
    <w:rsid w:val="00AF24CE"/>
    <w:rsid w:val="00AF26ED"/>
    <w:rsid w:val="00AF2C70"/>
    <w:rsid w:val="00AF2E40"/>
    <w:rsid w:val="00AF2E52"/>
    <w:rsid w:val="00AF3832"/>
    <w:rsid w:val="00AF3842"/>
    <w:rsid w:val="00AF4D0C"/>
    <w:rsid w:val="00AF593B"/>
    <w:rsid w:val="00AF5F8A"/>
    <w:rsid w:val="00AF6263"/>
    <w:rsid w:val="00AF6B62"/>
    <w:rsid w:val="00AF7B1B"/>
    <w:rsid w:val="00B0193A"/>
    <w:rsid w:val="00B01BCE"/>
    <w:rsid w:val="00B028B6"/>
    <w:rsid w:val="00B02DE9"/>
    <w:rsid w:val="00B02E91"/>
    <w:rsid w:val="00B03893"/>
    <w:rsid w:val="00B041EE"/>
    <w:rsid w:val="00B05606"/>
    <w:rsid w:val="00B05787"/>
    <w:rsid w:val="00B05E7D"/>
    <w:rsid w:val="00B05FB5"/>
    <w:rsid w:val="00B06126"/>
    <w:rsid w:val="00B06221"/>
    <w:rsid w:val="00B06756"/>
    <w:rsid w:val="00B0686B"/>
    <w:rsid w:val="00B06FA9"/>
    <w:rsid w:val="00B07915"/>
    <w:rsid w:val="00B10E83"/>
    <w:rsid w:val="00B11012"/>
    <w:rsid w:val="00B11491"/>
    <w:rsid w:val="00B116C4"/>
    <w:rsid w:val="00B1177C"/>
    <w:rsid w:val="00B11EC3"/>
    <w:rsid w:val="00B12492"/>
    <w:rsid w:val="00B12B79"/>
    <w:rsid w:val="00B12D3D"/>
    <w:rsid w:val="00B12F6C"/>
    <w:rsid w:val="00B1330A"/>
    <w:rsid w:val="00B13E1E"/>
    <w:rsid w:val="00B14832"/>
    <w:rsid w:val="00B1499D"/>
    <w:rsid w:val="00B15403"/>
    <w:rsid w:val="00B15A69"/>
    <w:rsid w:val="00B15CA8"/>
    <w:rsid w:val="00B164E6"/>
    <w:rsid w:val="00B16F05"/>
    <w:rsid w:val="00B171BA"/>
    <w:rsid w:val="00B17793"/>
    <w:rsid w:val="00B17A61"/>
    <w:rsid w:val="00B20B11"/>
    <w:rsid w:val="00B21F54"/>
    <w:rsid w:val="00B2358C"/>
    <w:rsid w:val="00B2366C"/>
    <w:rsid w:val="00B23A43"/>
    <w:rsid w:val="00B23CD6"/>
    <w:rsid w:val="00B24496"/>
    <w:rsid w:val="00B245A4"/>
    <w:rsid w:val="00B24AD1"/>
    <w:rsid w:val="00B24B9B"/>
    <w:rsid w:val="00B257BC"/>
    <w:rsid w:val="00B25859"/>
    <w:rsid w:val="00B25E8B"/>
    <w:rsid w:val="00B26199"/>
    <w:rsid w:val="00B26D12"/>
    <w:rsid w:val="00B26F09"/>
    <w:rsid w:val="00B27287"/>
    <w:rsid w:val="00B31124"/>
    <w:rsid w:val="00B311C0"/>
    <w:rsid w:val="00B31DE1"/>
    <w:rsid w:val="00B32168"/>
    <w:rsid w:val="00B32B02"/>
    <w:rsid w:val="00B32B94"/>
    <w:rsid w:val="00B335A1"/>
    <w:rsid w:val="00B33DC7"/>
    <w:rsid w:val="00B34FFB"/>
    <w:rsid w:val="00B35068"/>
    <w:rsid w:val="00B363C9"/>
    <w:rsid w:val="00B364ED"/>
    <w:rsid w:val="00B373A9"/>
    <w:rsid w:val="00B379A4"/>
    <w:rsid w:val="00B37A84"/>
    <w:rsid w:val="00B408BD"/>
    <w:rsid w:val="00B409EC"/>
    <w:rsid w:val="00B41425"/>
    <w:rsid w:val="00B41698"/>
    <w:rsid w:val="00B42205"/>
    <w:rsid w:val="00B42A8F"/>
    <w:rsid w:val="00B4300F"/>
    <w:rsid w:val="00B430EA"/>
    <w:rsid w:val="00B43153"/>
    <w:rsid w:val="00B43760"/>
    <w:rsid w:val="00B438A0"/>
    <w:rsid w:val="00B43926"/>
    <w:rsid w:val="00B43DDD"/>
    <w:rsid w:val="00B43FCF"/>
    <w:rsid w:val="00B44B80"/>
    <w:rsid w:val="00B44BCC"/>
    <w:rsid w:val="00B44EF2"/>
    <w:rsid w:val="00B45C90"/>
    <w:rsid w:val="00B45E0A"/>
    <w:rsid w:val="00B473C5"/>
    <w:rsid w:val="00B4782F"/>
    <w:rsid w:val="00B478FE"/>
    <w:rsid w:val="00B47EAC"/>
    <w:rsid w:val="00B50323"/>
    <w:rsid w:val="00B51269"/>
    <w:rsid w:val="00B52299"/>
    <w:rsid w:val="00B522D2"/>
    <w:rsid w:val="00B5357A"/>
    <w:rsid w:val="00B53B35"/>
    <w:rsid w:val="00B563B9"/>
    <w:rsid w:val="00B56898"/>
    <w:rsid w:val="00B568F7"/>
    <w:rsid w:val="00B57A49"/>
    <w:rsid w:val="00B60592"/>
    <w:rsid w:val="00B60919"/>
    <w:rsid w:val="00B61018"/>
    <w:rsid w:val="00B616BA"/>
    <w:rsid w:val="00B61BF6"/>
    <w:rsid w:val="00B61E26"/>
    <w:rsid w:val="00B61F43"/>
    <w:rsid w:val="00B620D1"/>
    <w:rsid w:val="00B62929"/>
    <w:rsid w:val="00B629BD"/>
    <w:rsid w:val="00B65B50"/>
    <w:rsid w:val="00B6633D"/>
    <w:rsid w:val="00B66508"/>
    <w:rsid w:val="00B66518"/>
    <w:rsid w:val="00B66E28"/>
    <w:rsid w:val="00B6704A"/>
    <w:rsid w:val="00B6729D"/>
    <w:rsid w:val="00B677DE"/>
    <w:rsid w:val="00B67D6C"/>
    <w:rsid w:val="00B704D7"/>
    <w:rsid w:val="00B70767"/>
    <w:rsid w:val="00B717B4"/>
    <w:rsid w:val="00B72372"/>
    <w:rsid w:val="00B72DF0"/>
    <w:rsid w:val="00B74BEA"/>
    <w:rsid w:val="00B74CD2"/>
    <w:rsid w:val="00B74F21"/>
    <w:rsid w:val="00B75090"/>
    <w:rsid w:val="00B75220"/>
    <w:rsid w:val="00B75D7D"/>
    <w:rsid w:val="00B75DC3"/>
    <w:rsid w:val="00B75DCA"/>
    <w:rsid w:val="00B75E66"/>
    <w:rsid w:val="00B762A0"/>
    <w:rsid w:val="00B768F5"/>
    <w:rsid w:val="00B77753"/>
    <w:rsid w:val="00B77764"/>
    <w:rsid w:val="00B77B7A"/>
    <w:rsid w:val="00B80268"/>
    <w:rsid w:val="00B802B7"/>
    <w:rsid w:val="00B80C68"/>
    <w:rsid w:val="00B81002"/>
    <w:rsid w:val="00B81725"/>
    <w:rsid w:val="00B81B9A"/>
    <w:rsid w:val="00B81D6A"/>
    <w:rsid w:val="00B82869"/>
    <w:rsid w:val="00B82A19"/>
    <w:rsid w:val="00B82BE5"/>
    <w:rsid w:val="00B839EA"/>
    <w:rsid w:val="00B83C71"/>
    <w:rsid w:val="00B843DE"/>
    <w:rsid w:val="00B84887"/>
    <w:rsid w:val="00B84D5B"/>
    <w:rsid w:val="00B85EFB"/>
    <w:rsid w:val="00B867C1"/>
    <w:rsid w:val="00B86B88"/>
    <w:rsid w:val="00B87277"/>
    <w:rsid w:val="00B879CC"/>
    <w:rsid w:val="00B915D8"/>
    <w:rsid w:val="00B91815"/>
    <w:rsid w:val="00B91963"/>
    <w:rsid w:val="00B91BDC"/>
    <w:rsid w:val="00B91E6E"/>
    <w:rsid w:val="00B92CA0"/>
    <w:rsid w:val="00B92F43"/>
    <w:rsid w:val="00B93067"/>
    <w:rsid w:val="00B935AC"/>
    <w:rsid w:val="00B938AC"/>
    <w:rsid w:val="00B93C57"/>
    <w:rsid w:val="00B94C44"/>
    <w:rsid w:val="00B94C96"/>
    <w:rsid w:val="00B95275"/>
    <w:rsid w:val="00B9551D"/>
    <w:rsid w:val="00B95EA7"/>
    <w:rsid w:val="00B95EBA"/>
    <w:rsid w:val="00B96499"/>
    <w:rsid w:val="00B96C71"/>
    <w:rsid w:val="00B96CCE"/>
    <w:rsid w:val="00B971F2"/>
    <w:rsid w:val="00BA01F1"/>
    <w:rsid w:val="00BA02D8"/>
    <w:rsid w:val="00BA0583"/>
    <w:rsid w:val="00BA0D99"/>
    <w:rsid w:val="00BA1190"/>
    <w:rsid w:val="00BA16F9"/>
    <w:rsid w:val="00BA2ACF"/>
    <w:rsid w:val="00BA2B59"/>
    <w:rsid w:val="00BA317D"/>
    <w:rsid w:val="00BA45C8"/>
    <w:rsid w:val="00BA4A47"/>
    <w:rsid w:val="00BA57F9"/>
    <w:rsid w:val="00BA59A3"/>
    <w:rsid w:val="00BA5C12"/>
    <w:rsid w:val="00BA61B5"/>
    <w:rsid w:val="00BA65D3"/>
    <w:rsid w:val="00BA6C28"/>
    <w:rsid w:val="00BA6D92"/>
    <w:rsid w:val="00BA6F3E"/>
    <w:rsid w:val="00BB05E4"/>
    <w:rsid w:val="00BB0BF6"/>
    <w:rsid w:val="00BB15DA"/>
    <w:rsid w:val="00BB1994"/>
    <w:rsid w:val="00BB2CE2"/>
    <w:rsid w:val="00BB2D46"/>
    <w:rsid w:val="00BB3577"/>
    <w:rsid w:val="00BB3A9A"/>
    <w:rsid w:val="00BB3CBE"/>
    <w:rsid w:val="00BB41A9"/>
    <w:rsid w:val="00BB41F1"/>
    <w:rsid w:val="00BB4858"/>
    <w:rsid w:val="00BB4906"/>
    <w:rsid w:val="00BB4C44"/>
    <w:rsid w:val="00BB4D56"/>
    <w:rsid w:val="00BB6153"/>
    <w:rsid w:val="00BB6D57"/>
    <w:rsid w:val="00BB73D3"/>
    <w:rsid w:val="00BB76A3"/>
    <w:rsid w:val="00BC0AF6"/>
    <w:rsid w:val="00BC10CE"/>
    <w:rsid w:val="00BC1773"/>
    <w:rsid w:val="00BC22BD"/>
    <w:rsid w:val="00BC23A0"/>
    <w:rsid w:val="00BC2A78"/>
    <w:rsid w:val="00BC3720"/>
    <w:rsid w:val="00BC37A9"/>
    <w:rsid w:val="00BC3AFC"/>
    <w:rsid w:val="00BC3FCD"/>
    <w:rsid w:val="00BC4577"/>
    <w:rsid w:val="00BC45EC"/>
    <w:rsid w:val="00BC4F2E"/>
    <w:rsid w:val="00BC5300"/>
    <w:rsid w:val="00BC5C2A"/>
    <w:rsid w:val="00BD0D3E"/>
    <w:rsid w:val="00BD13E2"/>
    <w:rsid w:val="00BD144F"/>
    <w:rsid w:val="00BD1636"/>
    <w:rsid w:val="00BD1733"/>
    <w:rsid w:val="00BD1D2A"/>
    <w:rsid w:val="00BD2B47"/>
    <w:rsid w:val="00BD319E"/>
    <w:rsid w:val="00BD4083"/>
    <w:rsid w:val="00BD5420"/>
    <w:rsid w:val="00BD58AF"/>
    <w:rsid w:val="00BD5A06"/>
    <w:rsid w:val="00BD659B"/>
    <w:rsid w:val="00BD6A34"/>
    <w:rsid w:val="00BD745D"/>
    <w:rsid w:val="00BD756E"/>
    <w:rsid w:val="00BD7865"/>
    <w:rsid w:val="00BD7B3E"/>
    <w:rsid w:val="00BE011B"/>
    <w:rsid w:val="00BE05E8"/>
    <w:rsid w:val="00BE0610"/>
    <w:rsid w:val="00BE06C9"/>
    <w:rsid w:val="00BE0D84"/>
    <w:rsid w:val="00BE1EB9"/>
    <w:rsid w:val="00BE1F67"/>
    <w:rsid w:val="00BE2090"/>
    <w:rsid w:val="00BE269C"/>
    <w:rsid w:val="00BE2747"/>
    <w:rsid w:val="00BE2A73"/>
    <w:rsid w:val="00BE5667"/>
    <w:rsid w:val="00BE6686"/>
    <w:rsid w:val="00BE7997"/>
    <w:rsid w:val="00BF1953"/>
    <w:rsid w:val="00BF2453"/>
    <w:rsid w:val="00BF2689"/>
    <w:rsid w:val="00BF40E7"/>
    <w:rsid w:val="00BF4717"/>
    <w:rsid w:val="00BF481F"/>
    <w:rsid w:val="00BF4DBD"/>
    <w:rsid w:val="00BF5701"/>
    <w:rsid w:val="00BF5BC6"/>
    <w:rsid w:val="00BF5D2A"/>
    <w:rsid w:val="00BF5FA5"/>
    <w:rsid w:val="00BF6C0E"/>
    <w:rsid w:val="00BF6F26"/>
    <w:rsid w:val="00BF780B"/>
    <w:rsid w:val="00BF7D84"/>
    <w:rsid w:val="00C0000C"/>
    <w:rsid w:val="00C00ED1"/>
    <w:rsid w:val="00C013A1"/>
    <w:rsid w:val="00C01CDF"/>
    <w:rsid w:val="00C01EB7"/>
    <w:rsid w:val="00C02299"/>
    <w:rsid w:val="00C0265D"/>
    <w:rsid w:val="00C030DC"/>
    <w:rsid w:val="00C03E8A"/>
    <w:rsid w:val="00C04186"/>
    <w:rsid w:val="00C0448A"/>
    <w:rsid w:val="00C04E99"/>
    <w:rsid w:val="00C051BA"/>
    <w:rsid w:val="00C05232"/>
    <w:rsid w:val="00C0526E"/>
    <w:rsid w:val="00C05503"/>
    <w:rsid w:val="00C05F73"/>
    <w:rsid w:val="00C06426"/>
    <w:rsid w:val="00C068AB"/>
    <w:rsid w:val="00C06BD1"/>
    <w:rsid w:val="00C0749C"/>
    <w:rsid w:val="00C07AC1"/>
    <w:rsid w:val="00C07DBC"/>
    <w:rsid w:val="00C110CB"/>
    <w:rsid w:val="00C1177D"/>
    <w:rsid w:val="00C118C4"/>
    <w:rsid w:val="00C12016"/>
    <w:rsid w:val="00C12BFD"/>
    <w:rsid w:val="00C12E4C"/>
    <w:rsid w:val="00C130BE"/>
    <w:rsid w:val="00C13A1A"/>
    <w:rsid w:val="00C14408"/>
    <w:rsid w:val="00C14AFD"/>
    <w:rsid w:val="00C15044"/>
    <w:rsid w:val="00C1544B"/>
    <w:rsid w:val="00C15559"/>
    <w:rsid w:val="00C17CE4"/>
    <w:rsid w:val="00C208A4"/>
    <w:rsid w:val="00C20B23"/>
    <w:rsid w:val="00C20CA1"/>
    <w:rsid w:val="00C20EFE"/>
    <w:rsid w:val="00C21259"/>
    <w:rsid w:val="00C216CB"/>
    <w:rsid w:val="00C21806"/>
    <w:rsid w:val="00C21900"/>
    <w:rsid w:val="00C21901"/>
    <w:rsid w:val="00C21D63"/>
    <w:rsid w:val="00C21E89"/>
    <w:rsid w:val="00C22A1B"/>
    <w:rsid w:val="00C23B6E"/>
    <w:rsid w:val="00C23E11"/>
    <w:rsid w:val="00C245F1"/>
    <w:rsid w:val="00C24CD6"/>
    <w:rsid w:val="00C25567"/>
    <w:rsid w:val="00C256FE"/>
    <w:rsid w:val="00C25F22"/>
    <w:rsid w:val="00C261E4"/>
    <w:rsid w:val="00C26D7B"/>
    <w:rsid w:val="00C272F7"/>
    <w:rsid w:val="00C27887"/>
    <w:rsid w:val="00C27B50"/>
    <w:rsid w:val="00C302B7"/>
    <w:rsid w:val="00C3030A"/>
    <w:rsid w:val="00C30C6F"/>
    <w:rsid w:val="00C3160A"/>
    <w:rsid w:val="00C32149"/>
    <w:rsid w:val="00C32531"/>
    <w:rsid w:val="00C343F3"/>
    <w:rsid w:val="00C345D9"/>
    <w:rsid w:val="00C34810"/>
    <w:rsid w:val="00C34B85"/>
    <w:rsid w:val="00C35D87"/>
    <w:rsid w:val="00C363FA"/>
    <w:rsid w:val="00C3647C"/>
    <w:rsid w:val="00C40080"/>
    <w:rsid w:val="00C40EC7"/>
    <w:rsid w:val="00C41A2A"/>
    <w:rsid w:val="00C422EF"/>
    <w:rsid w:val="00C426D0"/>
    <w:rsid w:val="00C439CD"/>
    <w:rsid w:val="00C44269"/>
    <w:rsid w:val="00C4436D"/>
    <w:rsid w:val="00C44519"/>
    <w:rsid w:val="00C457CD"/>
    <w:rsid w:val="00C4642C"/>
    <w:rsid w:val="00C4666B"/>
    <w:rsid w:val="00C47B8A"/>
    <w:rsid w:val="00C50489"/>
    <w:rsid w:val="00C5054B"/>
    <w:rsid w:val="00C50C5D"/>
    <w:rsid w:val="00C50F1F"/>
    <w:rsid w:val="00C511BC"/>
    <w:rsid w:val="00C51304"/>
    <w:rsid w:val="00C51C75"/>
    <w:rsid w:val="00C5227B"/>
    <w:rsid w:val="00C5237A"/>
    <w:rsid w:val="00C52BC6"/>
    <w:rsid w:val="00C52D1B"/>
    <w:rsid w:val="00C53300"/>
    <w:rsid w:val="00C534BA"/>
    <w:rsid w:val="00C536E6"/>
    <w:rsid w:val="00C53955"/>
    <w:rsid w:val="00C53B52"/>
    <w:rsid w:val="00C540BB"/>
    <w:rsid w:val="00C542B3"/>
    <w:rsid w:val="00C55B23"/>
    <w:rsid w:val="00C55F44"/>
    <w:rsid w:val="00C56A36"/>
    <w:rsid w:val="00C56C6B"/>
    <w:rsid w:val="00C5762C"/>
    <w:rsid w:val="00C60221"/>
    <w:rsid w:val="00C60308"/>
    <w:rsid w:val="00C6032A"/>
    <w:rsid w:val="00C603A0"/>
    <w:rsid w:val="00C60CA1"/>
    <w:rsid w:val="00C61CB1"/>
    <w:rsid w:val="00C62A9A"/>
    <w:rsid w:val="00C62F49"/>
    <w:rsid w:val="00C63962"/>
    <w:rsid w:val="00C63B49"/>
    <w:rsid w:val="00C65BB4"/>
    <w:rsid w:val="00C66096"/>
    <w:rsid w:val="00C66463"/>
    <w:rsid w:val="00C66C38"/>
    <w:rsid w:val="00C66CF8"/>
    <w:rsid w:val="00C66E1C"/>
    <w:rsid w:val="00C673B6"/>
    <w:rsid w:val="00C67966"/>
    <w:rsid w:val="00C67A99"/>
    <w:rsid w:val="00C70232"/>
    <w:rsid w:val="00C7027D"/>
    <w:rsid w:val="00C7087C"/>
    <w:rsid w:val="00C70A15"/>
    <w:rsid w:val="00C711E7"/>
    <w:rsid w:val="00C71B70"/>
    <w:rsid w:val="00C71C83"/>
    <w:rsid w:val="00C71EB9"/>
    <w:rsid w:val="00C73341"/>
    <w:rsid w:val="00C73E9F"/>
    <w:rsid w:val="00C73EF2"/>
    <w:rsid w:val="00C73F29"/>
    <w:rsid w:val="00C7453A"/>
    <w:rsid w:val="00C749C9"/>
    <w:rsid w:val="00C757DB"/>
    <w:rsid w:val="00C75938"/>
    <w:rsid w:val="00C75A36"/>
    <w:rsid w:val="00C75B02"/>
    <w:rsid w:val="00C76240"/>
    <w:rsid w:val="00C7638E"/>
    <w:rsid w:val="00C767F5"/>
    <w:rsid w:val="00C7739A"/>
    <w:rsid w:val="00C77EC2"/>
    <w:rsid w:val="00C80D97"/>
    <w:rsid w:val="00C811F5"/>
    <w:rsid w:val="00C81715"/>
    <w:rsid w:val="00C81D6D"/>
    <w:rsid w:val="00C83520"/>
    <w:rsid w:val="00C84135"/>
    <w:rsid w:val="00C84891"/>
    <w:rsid w:val="00C84B4C"/>
    <w:rsid w:val="00C84B68"/>
    <w:rsid w:val="00C84C0A"/>
    <w:rsid w:val="00C84E7A"/>
    <w:rsid w:val="00C8574B"/>
    <w:rsid w:val="00C858F2"/>
    <w:rsid w:val="00C862A0"/>
    <w:rsid w:val="00C863B8"/>
    <w:rsid w:val="00C869E6"/>
    <w:rsid w:val="00C86E8E"/>
    <w:rsid w:val="00C86EF5"/>
    <w:rsid w:val="00C87018"/>
    <w:rsid w:val="00C87E43"/>
    <w:rsid w:val="00C90685"/>
    <w:rsid w:val="00C906C7"/>
    <w:rsid w:val="00C91698"/>
    <w:rsid w:val="00C917CD"/>
    <w:rsid w:val="00C91949"/>
    <w:rsid w:val="00C92341"/>
    <w:rsid w:val="00C92C76"/>
    <w:rsid w:val="00C92F9D"/>
    <w:rsid w:val="00C9309F"/>
    <w:rsid w:val="00C936EC"/>
    <w:rsid w:val="00C9383A"/>
    <w:rsid w:val="00C93970"/>
    <w:rsid w:val="00C93AE6"/>
    <w:rsid w:val="00C93BBE"/>
    <w:rsid w:val="00C9595C"/>
    <w:rsid w:val="00C95DDC"/>
    <w:rsid w:val="00C961F0"/>
    <w:rsid w:val="00C9655F"/>
    <w:rsid w:val="00C9699B"/>
    <w:rsid w:val="00C97234"/>
    <w:rsid w:val="00CA02F9"/>
    <w:rsid w:val="00CA113D"/>
    <w:rsid w:val="00CA19BF"/>
    <w:rsid w:val="00CA2AEA"/>
    <w:rsid w:val="00CA3A3B"/>
    <w:rsid w:val="00CA3F84"/>
    <w:rsid w:val="00CA3FDD"/>
    <w:rsid w:val="00CA51A4"/>
    <w:rsid w:val="00CA54E7"/>
    <w:rsid w:val="00CA6714"/>
    <w:rsid w:val="00CA7141"/>
    <w:rsid w:val="00CB09F5"/>
    <w:rsid w:val="00CB1BFD"/>
    <w:rsid w:val="00CB1C7B"/>
    <w:rsid w:val="00CB23BB"/>
    <w:rsid w:val="00CB283F"/>
    <w:rsid w:val="00CB285C"/>
    <w:rsid w:val="00CB380C"/>
    <w:rsid w:val="00CB3AA3"/>
    <w:rsid w:val="00CB3AFA"/>
    <w:rsid w:val="00CB3D6E"/>
    <w:rsid w:val="00CB507D"/>
    <w:rsid w:val="00CB554D"/>
    <w:rsid w:val="00CB58D7"/>
    <w:rsid w:val="00CB5CB3"/>
    <w:rsid w:val="00CB6B12"/>
    <w:rsid w:val="00CB7825"/>
    <w:rsid w:val="00CB7923"/>
    <w:rsid w:val="00CC00CB"/>
    <w:rsid w:val="00CC0DC1"/>
    <w:rsid w:val="00CC10BB"/>
    <w:rsid w:val="00CC1820"/>
    <w:rsid w:val="00CC1B7A"/>
    <w:rsid w:val="00CC1C9F"/>
    <w:rsid w:val="00CC1CAD"/>
    <w:rsid w:val="00CC2733"/>
    <w:rsid w:val="00CC3687"/>
    <w:rsid w:val="00CC3A71"/>
    <w:rsid w:val="00CC3DF1"/>
    <w:rsid w:val="00CC4D15"/>
    <w:rsid w:val="00CC53C4"/>
    <w:rsid w:val="00CC589C"/>
    <w:rsid w:val="00CC74DF"/>
    <w:rsid w:val="00CD0247"/>
    <w:rsid w:val="00CD075C"/>
    <w:rsid w:val="00CD1729"/>
    <w:rsid w:val="00CD1EB4"/>
    <w:rsid w:val="00CD2E01"/>
    <w:rsid w:val="00CD3190"/>
    <w:rsid w:val="00CD3422"/>
    <w:rsid w:val="00CD395E"/>
    <w:rsid w:val="00CD4405"/>
    <w:rsid w:val="00CD48B0"/>
    <w:rsid w:val="00CD4E80"/>
    <w:rsid w:val="00CD50C4"/>
    <w:rsid w:val="00CD646F"/>
    <w:rsid w:val="00CD6587"/>
    <w:rsid w:val="00CD669B"/>
    <w:rsid w:val="00CD74DD"/>
    <w:rsid w:val="00CD7550"/>
    <w:rsid w:val="00CD7E0A"/>
    <w:rsid w:val="00CE0263"/>
    <w:rsid w:val="00CE1084"/>
    <w:rsid w:val="00CE1B1E"/>
    <w:rsid w:val="00CE1E38"/>
    <w:rsid w:val="00CE203D"/>
    <w:rsid w:val="00CE25C6"/>
    <w:rsid w:val="00CE26B9"/>
    <w:rsid w:val="00CE324E"/>
    <w:rsid w:val="00CE37E2"/>
    <w:rsid w:val="00CE3D00"/>
    <w:rsid w:val="00CE4487"/>
    <w:rsid w:val="00CE67D9"/>
    <w:rsid w:val="00CE6F03"/>
    <w:rsid w:val="00CE6F47"/>
    <w:rsid w:val="00CE7012"/>
    <w:rsid w:val="00CE7146"/>
    <w:rsid w:val="00CE7E65"/>
    <w:rsid w:val="00CF0280"/>
    <w:rsid w:val="00CF085A"/>
    <w:rsid w:val="00CF0E02"/>
    <w:rsid w:val="00CF0F3A"/>
    <w:rsid w:val="00CF1E3D"/>
    <w:rsid w:val="00CF1EAB"/>
    <w:rsid w:val="00CF2335"/>
    <w:rsid w:val="00CF2B20"/>
    <w:rsid w:val="00CF2BBA"/>
    <w:rsid w:val="00CF3DAC"/>
    <w:rsid w:val="00CF6301"/>
    <w:rsid w:val="00CF7406"/>
    <w:rsid w:val="00CF7471"/>
    <w:rsid w:val="00CF7BE1"/>
    <w:rsid w:val="00CF7DEA"/>
    <w:rsid w:val="00D00050"/>
    <w:rsid w:val="00D002A9"/>
    <w:rsid w:val="00D007E0"/>
    <w:rsid w:val="00D00BCA"/>
    <w:rsid w:val="00D00C31"/>
    <w:rsid w:val="00D00EE6"/>
    <w:rsid w:val="00D01160"/>
    <w:rsid w:val="00D0177C"/>
    <w:rsid w:val="00D0181E"/>
    <w:rsid w:val="00D01BC8"/>
    <w:rsid w:val="00D01C01"/>
    <w:rsid w:val="00D01E92"/>
    <w:rsid w:val="00D02118"/>
    <w:rsid w:val="00D0227C"/>
    <w:rsid w:val="00D02C07"/>
    <w:rsid w:val="00D02C8F"/>
    <w:rsid w:val="00D03160"/>
    <w:rsid w:val="00D03453"/>
    <w:rsid w:val="00D03506"/>
    <w:rsid w:val="00D0373D"/>
    <w:rsid w:val="00D03DC1"/>
    <w:rsid w:val="00D03F40"/>
    <w:rsid w:val="00D0429F"/>
    <w:rsid w:val="00D0461A"/>
    <w:rsid w:val="00D04733"/>
    <w:rsid w:val="00D057A9"/>
    <w:rsid w:val="00D05EE7"/>
    <w:rsid w:val="00D074A1"/>
    <w:rsid w:val="00D07EAC"/>
    <w:rsid w:val="00D10C98"/>
    <w:rsid w:val="00D12425"/>
    <w:rsid w:val="00D12A2E"/>
    <w:rsid w:val="00D12BA5"/>
    <w:rsid w:val="00D1301A"/>
    <w:rsid w:val="00D13158"/>
    <w:rsid w:val="00D133F4"/>
    <w:rsid w:val="00D13542"/>
    <w:rsid w:val="00D139E1"/>
    <w:rsid w:val="00D147C6"/>
    <w:rsid w:val="00D14F6E"/>
    <w:rsid w:val="00D15D4F"/>
    <w:rsid w:val="00D15E47"/>
    <w:rsid w:val="00D16DC8"/>
    <w:rsid w:val="00D17232"/>
    <w:rsid w:val="00D2065E"/>
    <w:rsid w:val="00D2137B"/>
    <w:rsid w:val="00D2147D"/>
    <w:rsid w:val="00D21B13"/>
    <w:rsid w:val="00D22630"/>
    <w:rsid w:val="00D22D33"/>
    <w:rsid w:val="00D22F10"/>
    <w:rsid w:val="00D2375E"/>
    <w:rsid w:val="00D2513C"/>
    <w:rsid w:val="00D258C0"/>
    <w:rsid w:val="00D25AF5"/>
    <w:rsid w:val="00D25DBF"/>
    <w:rsid w:val="00D26486"/>
    <w:rsid w:val="00D26858"/>
    <w:rsid w:val="00D26924"/>
    <w:rsid w:val="00D276F9"/>
    <w:rsid w:val="00D27797"/>
    <w:rsid w:val="00D3088E"/>
    <w:rsid w:val="00D31A7A"/>
    <w:rsid w:val="00D32771"/>
    <w:rsid w:val="00D32EC7"/>
    <w:rsid w:val="00D338BC"/>
    <w:rsid w:val="00D34350"/>
    <w:rsid w:val="00D34557"/>
    <w:rsid w:val="00D34B36"/>
    <w:rsid w:val="00D34E5C"/>
    <w:rsid w:val="00D34F66"/>
    <w:rsid w:val="00D35553"/>
    <w:rsid w:val="00D35A7F"/>
    <w:rsid w:val="00D35C3D"/>
    <w:rsid w:val="00D360C7"/>
    <w:rsid w:val="00D4027B"/>
    <w:rsid w:val="00D4062F"/>
    <w:rsid w:val="00D40AB5"/>
    <w:rsid w:val="00D40DF3"/>
    <w:rsid w:val="00D4212E"/>
    <w:rsid w:val="00D422AB"/>
    <w:rsid w:val="00D42888"/>
    <w:rsid w:val="00D429C0"/>
    <w:rsid w:val="00D42BFB"/>
    <w:rsid w:val="00D42CE9"/>
    <w:rsid w:val="00D42DA3"/>
    <w:rsid w:val="00D4308A"/>
    <w:rsid w:val="00D4386D"/>
    <w:rsid w:val="00D43DA3"/>
    <w:rsid w:val="00D43EAC"/>
    <w:rsid w:val="00D440BB"/>
    <w:rsid w:val="00D4426F"/>
    <w:rsid w:val="00D450CF"/>
    <w:rsid w:val="00D45D07"/>
    <w:rsid w:val="00D45E49"/>
    <w:rsid w:val="00D464B6"/>
    <w:rsid w:val="00D5031D"/>
    <w:rsid w:val="00D50765"/>
    <w:rsid w:val="00D5110C"/>
    <w:rsid w:val="00D519DC"/>
    <w:rsid w:val="00D51C03"/>
    <w:rsid w:val="00D538FB"/>
    <w:rsid w:val="00D53E7D"/>
    <w:rsid w:val="00D545D2"/>
    <w:rsid w:val="00D54E07"/>
    <w:rsid w:val="00D56344"/>
    <w:rsid w:val="00D56485"/>
    <w:rsid w:val="00D565C5"/>
    <w:rsid w:val="00D602D0"/>
    <w:rsid w:val="00D611A0"/>
    <w:rsid w:val="00D61287"/>
    <w:rsid w:val="00D62339"/>
    <w:rsid w:val="00D62973"/>
    <w:rsid w:val="00D62981"/>
    <w:rsid w:val="00D63711"/>
    <w:rsid w:val="00D63E18"/>
    <w:rsid w:val="00D648D2"/>
    <w:rsid w:val="00D64E22"/>
    <w:rsid w:val="00D652F4"/>
    <w:rsid w:val="00D653B5"/>
    <w:rsid w:val="00D65D74"/>
    <w:rsid w:val="00D662FB"/>
    <w:rsid w:val="00D70EAF"/>
    <w:rsid w:val="00D72A64"/>
    <w:rsid w:val="00D72BE6"/>
    <w:rsid w:val="00D73153"/>
    <w:rsid w:val="00D7343D"/>
    <w:rsid w:val="00D73B2C"/>
    <w:rsid w:val="00D74784"/>
    <w:rsid w:val="00D75429"/>
    <w:rsid w:val="00D754CC"/>
    <w:rsid w:val="00D75668"/>
    <w:rsid w:val="00D756CB"/>
    <w:rsid w:val="00D75938"/>
    <w:rsid w:val="00D765FD"/>
    <w:rsid w:val="00D76698"/>
    <w:rsid w:val="00D76A3E"/>
    <w:rsid w:val="00D76F1C"/>
    <w:rsid w:val="00D77F7C"/>
    <w:rsid w:val="00D80B2A"/>
    <w:rsid w:val="00D811F0"/>
    <w:rsid w:val="00D819CD"/>
    <w:rsid w:val="00D820B8"/>
    <w:rsid w:val="00D826D7"/>
    <w:rsid w:val="00D82C77"/>
    <w:rsid w:val="00D837FF"/>
    <w:rsid w:val="00D83F72"/>
    <w:rsid w:val="00D84AFA"/>
    <w:rsid w:val="00D85093"/>
    <w:rsid w:val="00D87011"/>
    <w:rsid w:val="00D87742"/>
    <w:rsid w:val="00D87CB6"/>
    <w:rsid w:val="00D87F93"/>
    <w:rsid w:val="00D90349"/>
    <w:rsid w:val="00D90557"/>
    <w:rsid w:val="00D90B3C"/>
    <w:rsid w:val="00D90DC1"/>
    <w:rsid w:val="00D90EB1"/>
    <w:rsid w:val="00D911F1"/>
    <w:rsid w:val="00D91753"/>
    <w:rsid w:val="00D92845"/>
    <w:rsid w:val="00D92C7B"/>
    <w:rsid w:val="00D92E9B"/>
    <w:rsid w:val="00D930BC"/>
    <w:rsid w:val="00D93900"/>
    <w:rsid w:val="00D94750"/>
    <w:rsid w:val="00D95067"/>
    <w:rsid w:val="00D95CC5"/>
    <w:rsid w:val="00D96578"/>
    <w:rsid w:val="00D97129"/>
    <w:rsid w:val="00D97689"/>
    <w:rsid w:val="00D97AE0"/>
    <w:rsid w:val="00D97D7F"/>
    <w:rsid w:val="00D97F4F"/>
    <w:rsid w:val="00DA08EA"/>
    <w:rsid w:val="00DA109D"/>
    <w:rsid w:val="00DA1BAB"/>
    <w:rsid w:val="00DA46FA"/>
    <w:rsid w:val="00DA4E79"/>
    <w:rsid w:val="00DA5222"/>
    <w:rsid w:val="00DA5A40"/>
    <w:rsid w:val="00DA5B26"/>
    <w:rsid w:val="00DA5DEF"/>
    <w:rsid w:val="00DA5E0A"/>
    <w:rsid w:val="00DA6352"/>
    <w:rsid w:val="00DA6438"/>
    <w:rsid w:val="00DA66A9"/>
    <w:rsid w:val="00DA6EB4"/>
    <w:rsid w:val="00DA7501"/>
    <w:rsid w:val="00DA76EC"/>
    <w:rsid w:val="00DA7B31"/>
    <w:rsid w:val="00DB08CE"/>
    <w:rsid w:val="00DB0DA2"/>
    <w:rsid w:val="00DB1630"/>
    <w:rsid w:val="00DB272E"/>
    <w:rsid w:val="00DB306F"/>
    <w:rsid w:val="00DB36B9"/>
    <w:rsid w:val="00DB3F22"/>
    <w:rsid w:val="00DB423E"/>
    <w:rsid w:val="00DB4D4C"/>
    <w:rsid w:val="00DB4E35"/>
    <w:rsid w:val="00DB5150"/>
    <w:rsid w:val="00DB588A"/>
    <w:rsid w:val="00DB59D7"/>
    <w:rsid w:val="00DB5B38"/>
    <w:rsid w:val="00DB69A2"/>
    <w:rsid w:val="00DB6B86"/>
    <w:rsid w:val="00DB6FB4"/>
    <w:rsid w:val="00DB73AE"/>
    <w:rsid w:val="00DB79B1"/>
    <w:rsid w:val="00DC0909"/>
    <w:rsid w:val="00DC0AB9"/>
    <w:rsid w:val="00DC0C83"/>
    <w:rsid w:val="00DC0E43"/>
    <w:rsid w:val="00DC3230"/>
    <w:rsid w:val="00DC3288"/>
    <w:rsid w:val="00DC4772"/>
    <w:rsid w:val="00DC4CEF"/>
    <w:rsid w:val="00DC4D88"/>
    <w:rsid w:val="00DC52F4"/>
    <w:rsid w:val="00DC54D0"/>
    <w:rsid w:val="00DC5DA5"/>
    <w:rsid w:val="00DC67CE"/>
    <w:rsid w:val="00DC6A65"/>
    <w:rsid w:val="00DC6E2A"/>
    <w:rsid w:val="00DC6ECC"/>
    <w:rsid w:val="00DC7751"/>
    <w:rsid w:val="00DC77CA"/>
    <w:rsid w:val="00DC7A51"/>
    <w:rsid w:val="00DC7BE1"/>
    <w:rsid w:val="00DD0EDF"/>
    <w:rsid w:val="00DD0F44"/>
    <w:rsid w:val="00DD2BFB"/>
    <w:rsid w:val="00DD3148"/>
    <w:rsid w:val="00DD3EEC"/>
    <w:rsid w:val="00DD42F6"/>
    <w:rsid w:val="00DD4645"/>
    <w:rsid w:val="00DD5617"/>
    <w:rsid w:val="00DD5707"/>
    <w:rsid w:val="00DD570F"/>
    <w:rsid w:val="00DD5877"/>
    <w:rsid w:val="00DD5EF4"/>
    <w:rsid w:val="00DD6F33"/>
    <w:rsid w:val="00DD7FED"/>
    <w:rsid w:val="00DE0431"/>
    <w:rsid w:val="00DE1965"/>
    <w:rsid w:val="00DE2060"/>
    <w:rsid w:val="00DE246C"/>
    <w:rsid w:val="00DE30CC"/>
    <w:rsid w:val="00DE37E6"/>
    <w:rsid w:val="00DE3876"/>
    <w:rsid w:val="00DE58C0"/>
    <w:rsid w:val="00DE7EF2"/>
    <w:rsid w:val="00DF06A0"/>
    <w:rsid w:val="00DF0CF5"/>
    <w:rsid w:val="00DF106B"/>
    <w:rsid w:val="00DF1191"/>
    <w:rsid w:val="00DF2180"/>
    <w:rsid w:val="00DF2987"/>
    <w:rsid w:val="00DF29FC"/>
    <w:rsid w:val="00DF365A"/>
    <w:rsid w:val="00DF3FF2"/>
    <w:rsid w:val="00DF42C2"/>
    <w:rsid w:val="00DF452F"/>
    <w:rsid w:val="00DF45E9"/>
    <w:rsid w:val="00DF4DDB"/>
    <w:rsid w:val="00DF4FE4"/>
    <w:rsid w:val="00DF53CD"/>
    <w:rsid w:val="00DF59E9"/>
    <w:rsid w:val="00DF5AB2"/>
    <w:rsid w:val="00DF6D43"/>
    <w:rsid w:val="00DF7214"/>
    <w:rsid w:val="00DF7B25"/>
    <w:rsid w:val="00E007D7"/>
    <w:rsid w:val="00E00C26"/>
    <w:rsid w:val="00E00F62"/>
    <w:rsid w:val="00E01554"/>
    <w:rsid w:val="00E01C0E"/>
    <w:rsid w:val="00E02999"/>
    <w:rsid w:val="00E03D22"/>
    <w:rsid w:val="00E049A0"/>
    <w:rsid w:val="00E05081"/>
    <w:rsid w:val="00E05F2A"/>
    <w:rsid w:val="00E06092"/>
    <w:rsid w:val="00E062FC"/>
    <w:rsid w:val="00E06A11"/>
    <w:rsid w:val="00E06FE1"/>
    <w:rsid w:val="00E07256"/>
    <w:rsid w:val="00E10EEA"/>
    <w:rsid w:val="00E11984"/>
    <w:rsid w:val="00E1290D"/>
    <w:rsid w:val="00E13199"/>
    <w:rsid w:val="00E132CE"/>
    <w:rsid w:val="00E13A44"/>
    <w:rsid w:val="00E13D23"/>
    <w:rsid w:val="00E1464B"/>
    <w:rsid w:val="00E1551B"/>
    <w:rsid w:val="00E156D2"/>
    <w:rsid w:val="00E157C6"/>
    <w:rsid w:val="00E16392"/>
    <w:rsid w:val="00E1721B"/>
    <w:rsid w:val="00E17557"/>
    <w:rsid w:val="00E17955"/>
    <w:rsid w:val="00E20068"/>
    <w:rsid w:val="00E23377"/>
    <w:rsid w:val="00E23FBA"/>
    <w:rsid w:val="00E244A2"/>
    <w:rsid w:val="00E255A7"/>
    <w:rsid w:val="00E25FF7"/>
    <w:rsid w:val="00E26036"/>
    <w:rsid w:val="00E26A4B"/>
    <w:rsid w:val="00E26BD5"/>
    <w:rsid w:val="00E26C63"/>
    <w:rsid w:val="00E26F42"/>
    <w:rsid w:val="00E27AC3"/>
    <w:rsid w:val="00E27B3B"/>
    <w:rsid w:val="00E27D84"/>
    <w:rsid w:val="00E27DFA"/>
    <w:rsid w:val="00E27E9A"/>
    <w:rsid w:val="00E30D6A"/>
    <w:rsid w:val="00E3250B"/>
    <w:rsid w:val="00E328B9"/>
    <w:rsid w:val="00E33AA5"/>
    <w:rsid w:val="00E33B96"/>
    <w:rsid w:val="00E3446D"/>
    <w:rsid w:val="00E34A11"/>
    <w:rsid w:val="00E354EC"/>
    <w:rsid w:val="00E359E3"/>
    <w:rsid w:val="00E35AC2"/>
    <w:rsid w:val="00E35C82"/>
    <w:rsid w:val="00E35EF3"/>
    <w:rsid w:val="00E3730F"/>
    <w:rsid w:val="00E375D2"/>
    <w:rsid w:val="00E418F8"/>
    <w:rsid w:val="00E41C7F"/>
    <w:rsid w:val="00E424B0"/>
    <w:rsid w:val="00E43173"/>
    <w:rsid w:val="00E43245"/>
    <w:rsid w:val="00E43D3D"/>
    <w:rsid w:val="00E43E9F"/>
    <w:rsid w:val="00E4424E"/>
    <w:rsid w:val="00E4448D"/>
    <w:rsid w:val="00E44E09"/>
    <w:rsid w:val="00E450F3"/>
    <w:rsid w:val="00E450F8"/>
    <w:rsid w:val="00E46D50"/>
    <w:rsid w:val="00E46D65"/>
    <w:rsid w:val="00E47301"/>
    <w:rsid w:val="00E47412"/>
    <w:rsid w:val="00E47618"/>
    <w:rsid w:val="00E478C9"/>
    <w:rsid w:val="00E50081"/>
    <w:rsid w:val="00E50697"/>
    <w:rsid w:val="00E509B4"/>
    <w:rsid w:val="00E50B79"/>
    <w:rsid w:val="00E51AF2"/>
    <w:rsid w:val="00E51D55"/>
    <w:rsid w:val="00E51E67"/>
    <w:rsid w:val="00E5227D"/>
    <w:rsid w:val="00E524EA"/>
    <w:rsid w:val="00E52569"/>
    <w:rsid w:val="00E52726"/>
    <w:rsid w:val="00E52A3F"/>
    <w:rsid w:val="00E52A96"/>
    <w:rsid w:val="00E52BD2"/>
    <w:rsid w:val="00E5360E"/>
    <w:rsid w:val="00E53974"/>
    <w:rsid w:val="00E53FEA"/>
    <w:rsid w:val="00E5487D"/>
    <w:rsid w:val="00E552A0"/>
    <w:rsid w:val="00E555CB"/>
    <w:rsid w:val="00E555F9"/>
    <w:rsid w:val="00E55FD5"/>
    <w:rsid w:val="00E56588"/>
    <w:rsid w:val="00E56C2A"/>
    <w:rsid w:val="00E57029"/>
    <w:rsid w:val="00E570F6"/>
    <w:rsid w:val="00E57361"/>
    <w:rsid w:val="00E60038"/>
    <w:rsid w:val="00E60A9A"/>
    <w:rsid w:val="00E61142"/>
    <w:rsid w:val="00E614A2"/>
    <w:rsid w:val="00E619FD"/>
    <w:rsid w:val="00E6242A"/>
    <w:rsid w:val="00E63174"/>
    <w:rsid w:val="00E6358B"/>
    <w:rsid w:val="00E64919"/>
    <w:rsid w:val="00E65994"/>
    <w:rsid w:val="00E65B47"/>
    <w:rsid w:val="00E66337"/>
    <w:rsid w:val="00E66D8A"/>
    <w:rsid w:val="00E67FC3"/>
    <w:rsid w:val="00E70192"/>
    <w:rsid w:val="00E7084A"/>
    <w:rsid w:val="00E712DF"/>
    <w:rsid w:val="00E716B2"/>
    <w:rsid w:val="00E7192A"/>
    <w:rsid w:val="00E727B6"/>
    <w:rsid w:val="00E72804"/>
    <w:rsid w:val="00E72A14"/>
    <w:rsid w:val="00E72B0E"/>
    <w:rsid w:val="00E73740"/>
    <w:rsid w:val="00E73B40"/>
    <w:rsid w:val="00E73F98"/>
    <w:rsid w:val="00E74CF8"/>
    <w:rsid w:val="00E759F5"/>
    <w:rsid w:val="00E76359"/>
    <w:rsid w:val="00E76D82"/>
    <w:rsid w:val="00E77A34"/>
    <w:rsid w:val="00E77BA7"/>
    <w:rsid w:val="00E77DF1"/>
    <w:rsid w:val="00E80CFE"/>
    <w:rsid w:val="00E813A5"/>
    <w:rsid w:val="00E8159D"/>
    <w:rsid w:val="00E81956"/>
    <w:rsid w:val="00E81D16"/>
    <w:rsid w:val="00E82809"/>
    <w:rsid w:val="00E8288B"/>
    <w:rsid w:val="00E839B1"/>
    <w:rsid w:val="00E83D42"/>
    <w:rsid w:val="00E83E9B"/>
    <w:rsid w:val="00E84850"/>
    <w:rsid w:val="00E84879"/>
    <w:rsid w:val="00E84A13"/>
    <w:rsid w:val="00E85FDD"/>
    <w:rsid w:val="00E860D5"/>
    <w:rsid w:val="00E872BC"/>
    <w:rsid w:val="00E90139"/>
    <w:rsid w:val="00E90578"/>
    <w:rsid w:val="00E90A4D"/>
    <w:rsid w:val="00E90CC2"/>
    <w:rsid w:val="00E91C88"/>
    <w:rsid w:val="00E91F1D"/>
    <w:rsid w:val="00E92BFF"/>
    <w:rsid w:val="00E940BE"/>
    <w:rsid w:val="00E944B9"/>
    <w:rsid w:val="00E94AD4"/>
    <w:rsid w:val="00E94C27"/>
    <w:rsid w:val="00E94F13"/>
    <w:rsid w:val="00E954D8"/>
    <w:rsid w:val="00E95B3A"/>
    <w:rsid w:val="00E96398"/>
    <w:rsid w:val="00E97EC2"/>
    <w:rsid w:val="00EA0017"/>
    <w:rsid w:val="00EA1005"/>
    <w:rsid w:val="00EA17F9"/>
    <w:rsid w:val="00EA193A"/>
    <w:rsid w:val="00EA1CCC"/>
    <w:rsid w:val="00EA1DD6"/>
    <w:rsid w:val="00EA1EC0"/>
    <w:rsid w:val="00EA22C4"/>
    <w:rsid w:val="00EA25E8"/>
    <w:rsid w:val="00EA271A"/>
    <w:rsid w:val="00EA36DF"/>
    <w:rsid w:val="00EA3CA4"/>
    <w:rsid w:val="00EA4088"/>
    <w:rsid w:val="00EA4263"/>
    <w:rsid w:val="00EA4F22"/>
    <w:rsid w:val="00EA56C5"/>
    <w:rsid w:val="00EA59E8"/>
    <w:rsid w:val="00EA6034"/>
    <w:rsid w:val="00EA6483"/>
    <w:rsid w:val="00EA6AC1"/>
    <w:rsid w:val="00EA6C6E"/>
    <w:rsid w:val="00EA6DB5"/>
    <w:rsid w:val="00EA7EE7"/>
    <w:rsid w:val="00EB03E4"/>
    <w:rsid w:val="00EB0408"/>
    <w:rsid w:val="00EB05B9"/>
    <w:rsid w:val="00EB18E3"/>
    <w:rsid w:val="00EB1D22"/>
    <w:rsid w:val="00EB226F"/>
    <w:rsid w:val="00EB2CD4"/>
    <w:rsid w:val="00EB2EA1"/>
    <w:rsid w:val="00EB3268"/>
    <w:rsid w:val="00EB36F3"/>
    <w:rsid w:val="00EB38A5"/>
    <w:rsid w:val="00EB41B5"/>
    <w:rsid w:val="00EB44DD"/>
    <w:rsid w:val="00EB6052"/>
    <w:rsid w:val="00EB64F0"/>
    <w:rsid w:val="00EB66E4"/>
    <w:rsid w:val="00EB6C54"/>
    <w:rsid w:val="00EB756E"/>
    <w:rsid w:val="00EB7F7D"/>
    <w:rsid w:val="00EC2393"/>
    <w:rsid w:val="00EC2AAC"/>
    <w:rsid w:val="00EC33A0"/>
    <w:rsid w:val="00EC3BCC"/>
    <w:rsid w:val="00EC4003"/>
    <w:rsid w:val="00EC4215"/>
    <w:rsid w:val="00EC4460"/>
    <w:rsid w:val="00EC5C97"/>
    <w:rsid w:val="00EC5EB9"/>
    <w:rsid w:val="00EC7E92"/>
    <w:rsid w:val="00ED02CB"/>
    <w:rsid w:val="00ED06F4"/>
    <w:rsid w:val="00ED120E"/>
    <w:rsid w:val="00ED218E"/>
    <w:rsid w:val="00ED28D5"/>
    <w:rsid w:val="00ED2ABC"/>
    <w:rsid w:val="00ED368C"/>
    <w:rsid w:val="00ED3923"/>
    <w:rsid w:val="00ED3A70"/>
    <w:rsid w:val="00ED4919"/>
    <w:rsid w:val="00ED72FA"/>
    <w:rsid w:val="00EE042E"/>
    <w:rsid w:val="00EE0D92"/>
    <w:rsid w:val="00EE1AFE"/>
    <w:rsid w:val="00EE1D50"/>
    <w:rsid w:val="00EE2C6D"/>
    <w:rsid w:val="00EE335C"/>
    <w:rsid w:val="00EE3511"/>
    <w:rsid w:val="00EE439D"/>
    <w:rsid w:val="00EE4937"/>
    <w:rsid w:val="00EE4AD3"/>
    <w:rsid w:val="00EE70B1"/>
    <w:rsid w:val="00EF0470"/>
    <w:rsid w:val="00EF0AB8"/>
    <w:rsid w:val="00EF0F3E"/>
    <w:rsid w:val="00EF1637"/>
    <w:rsid w:val="00EF1E14"/>
    <w:rsid w:val="00EF1F69"/>
    <w:rsid w:val="00EF2031"/>
    <w:rsid w:val="00EF22AE"/>
    <w:rsid w:val="00EF41F5"/>
    <w:rsid w:val="00EF466F"/>
    <w:rsid w:val="00EF4FEE"/>
    <w:rsid w:val="00EF5418"/>
    <w:rsid w:val="00EF61AE"/>
    <w:rsid w:val="00EF62F3"/>
    <w:rsid w:val="00EF6524"/>
    <w:rsid w:val="00EF6675"/>
    <w:rsid w:val="00EF68D7"/>
    <w:rsid w:val="00EF6FF8"/>
    <w:rsid w:val="00EF76C1"/>
    <w:rsid w:val="00EF7B00"/>
    <w:rsid w:val="00EF7F81"/>
    <w:rsid w:val="00F010DE"/>
    <w:rsid w:val="00F01827"/>
    <w:rsid w:val="00F018E0"/>
    <w:rsid w:val="00F01CBD"/>
    <w:rsid w:val="00F022EF"/>
    <w:rsid w:val="00F02CFB"/>
    <w:rsid w:val="00F03EED"/>
    <w:rsid w:val="00F042ED"/>
    <w:rsid w:val="00F04D2B"/>
    <w:rsid w:val="00F04D57"/>
    <w:rsid w:val="00F06516"/>
    <w:rsid w:val="00F06655"/>
    <w:rsid w:val="00F069E7"/>
    <w:rsid w:val="00F0715E"/>
    <w:rsid w:val="00F07280"/>
    <w:rsid w:val="00F0758F"/>
    <w:rsid w:val="00F078F7"/>
    <w:rsid w:val="00F07FA2"/>
    <w:rsid w:val="00F100A5"/>
    <w:rsid w:val="00F10F84"/>
    <w:rsid w:val="00F10F9C"/>
    <w:rsid w:val="00F111C8"/>
    <w:rsid w:val="00F12E16"/>
    <w:rsid w:val="00F12EEA"/>
    <w:rsid w:val="00F13188"/>
    <w:rsid w:val="00F13925"/>
    <w:rsid w:val="00F13E60"/>
    <w:rsid w:val="00F14206"/>
    <w:rsid w:val="00F14B99"/>
    <w:rsid w:val="00F1505B"/>
    <w:rsid w:val="00F152A1"/>
    <w:rsid w:val="00F153DA"/>
    <w:rsid w:val="00F15511"/>
    <w:rsid w:val="00F15540"/>
    <w:rsid w:val="00F16770"/>
    <w:rsid w:val="00F16C52"/>
    <w:rsid w:val="00F20094"/>
    <w:rsid w:val="00F20AAD"/>
    <w:rsid w:val="00F20AB1"/>
    <w:rsid w:val="00F21138"/>
    <w:rsid w:val="00F211FE"/>
    <w:rsid w:val="00F21292"/>
    <w:rsid w:val="00F213ED"/>
    <w:rsid w:val="00F215B6"/>
    <w:rsid w:val="00F21887"/>
    <w:rsid w:val="00F22267"/>
    <w:rsid w:val="00F229F9"/>
    <w:rsid w:val="00F22D34"/>
    <w:rsid w:val="00F22E21"/>
    <w:rsid w:val="00F22FC6"/>
    <w:rsid w:val="00F23F53"/>
    <w:rsid w:val="00F24407"/>
    <w:rsid w:val="00F24CD5"/>
    <w:rsid w:val="00F25632"/>
    <w:rsid w:val="00F25B0E"/>
    <w:rsid w:val="00F25B1E"/>
    <w:rsid w:val="00F26140"/>
    <w:rsid w:val="00F261AE"/>
    <w:rsid w:val="00F26679"/>
    <w:rsid w:val="00F27032"/>
    <w:rsid w:val="00F2798D"/>
    <w:rsid w:val="00F302BA"/>
    <w:rsid w:val="00F3049A"/>
    <w:rsid w:val="00F304F0"/>
    <w:rsid w:val="00F30863"/>
    <w:rsid w:val="00F30867"/>
    <w:rsid w:val="00F3226A"/>
    <w:rsid w:val="00F32788"/>
    <w:rsid w:val="00F33B1F"/>
    <w:rsid w:val="00F348B7"/>
    <w:rsid w:val="00F349FF"/>
    <w:rsid w:val="00F3505F"/>
    <w:rsid w:val="00F3507F"/>
    <w:rsid w:val="00F353A8"/>
    <w:rsid w:val="00F3567F"/>
    <w:rsid w:val="00F35741"/>
    <w:rsid w:val="00F35CA6"/>
    <w:rsid w:val="00F35F1D"/>
    <w:rsid w:val="00F37679"/>
    <w:rsid w:val="00F40AE6"/>
    <w:rsid w:val="00F40DC5"/>
    <w:rsid w:val="00F415E6"/>
    <w:rsid w:val="00F41FFD"/>
    <w:rsid w:val="00F42AC5"/>
    <w:rsid w:val="00F42C3D"/>
    <w:rsid w:val="00F42EE8"/>
    <w:rsid w:val="00F434D4"/>
    <w:rsid w:val="00F45159"/>
    <w:rsid w:val="00F46A80"/>
    <w:rsid w:val="00F46D75"/>
    <w:rsid w:val="00F47057"/>
    <w:rsid w:val="00F474F2"/>
    <w:rsid w:val="00F47FE0"/>
    <w:rsid w:val="00F500B6"/>
    <w:rsid w:val="00F502F3"/>
    <w:rsid w:val="00F5071A"/>
    <w:rsid w:val="00F50CE1"/>
    <w:rsid w:val="00F51580"/>
    <w:rsid w:val="00F51D9A"/>
    <w:rsid w:val="00F52677"/>
    <w:rsid w:val="00F54442"/>
    <w:rsid w:val="00F544A9"/>
    <w:rsid w:val="00F54784"/>
    <w:rsid w:val="00F54928"/>
    <w:rsid w:val="00F54DB1"/>
    <w:rsid w:val="00F552D7"/>
    <w:rsid w:val="00F555CE"/>
    <w:rsid w:val="00F56AF9"/>
    <w:rsid w:val="00F56BFF"/>
    <w:rsid w:val="00F57952"/>
    <w:rsid w:val="00F57C81"/>
    <w:rsid w:val="00F57D50"/>
    <w:rsid w:val="00F60B4F"/>
    <w:rsid w:val="00F60EB9"/>
    <w:rsid w:val="00F61734"/>
    <w:rsid w:val="00F6296A"/>
    <w:rsid w:val="00F635EE"/>
    <w:rsid w:val="00F65B41"/>
    <w:rsid w:val="00F67132"/>
    <w:rsid w:val="00F673F2"/>
    <w:rsid w:val="00F67CBA"/>
    <w:rsid w:val="00F70691"/>
    <w:rsid w:val="00F70A83"/>
    <w:rsid w:val="00F70A92"/>
    <w:rsid w:val="00F71057"/>
    <w:rsid w:val="00F723C9"/>
    <w:rsid w:val="00F73E0C"/>
    <w:rsid w:val="00F74486"/>
    <w:rsid w:val="00F74992"/>
    <w:rsid w:val="00F750C2"/>
    <w:rsid w:val="00F7658C"/>
    <w:rsid w:val="00F769B7"/>
    <w:rsid w:val="00F80502"/>
    <w:rsid w:val="00F80C10"/>
    <w:rsid w:val="00F80D32"/>
    <w:rsid w:val="00F81219"/>
    <w:rsid w:val="00F816D3"/>
    <w:rsid w:val="00F81817"/>
    <w:rsid w:val="00F819C7"/>
    <w:rsid w:val="00F82BD9"/>
    <w:rsid w:val="00F8322A"/>
    <w:rsid w:val="00F83DAA"/>
    <w:rsid w:val="00F83EC6"/>
    <w:rsid w:val="00F8402A"/>
    <w:rsid w:val="00F8414C"/>
    <w:rsid w:val="00F84BEB"/>
    <w:rsid w:val="00F85D6F"/>
    <w:rsid w:val="00F86745"/>
    <w:rsid w:val="00F86E94"/>
    <w:rsid w:val="00F871F4"/>
    <w:rsid w:val="00F8750C"/>
    <w:rsid w:val="00F87F8D"/>
    <w:rsid w:val="00F9090A"/>
    <w:rsid w:val="00F90C5D"/>
    <w:rsid w:val="00F9153A"/>
    <w:rsid w:val="00F917FA"/>
    <w:rsid w:val="00F919E4"/>
    <w:rsid w:val="00F91D9B"/>
    <w:rsid w:val="00F928FD"/>
    <w:rsid w:val="00F92CCC"/>
    <w:rsid w:val="00F92D4B"/>
    <w:rsid w:val="00F93B2D"/>
    <w:rsid w:val="00F945A6"/>
    <w:rsid w:val="00F94910"/>
    <w:rsid w:val="00F95A8A"/>
    <w:rsid w:val="00F95D59"/>
    <w:rsid w:val="00F96EF1"/>
    <w:rsid w:val="00FA02F4"/>
    <w:rsid w:val="00FA02F8"/>
    <w:rsid w:val="00FA09D0"/>
    <w:rsid w:val="00FA2021"/>
    <w:rsid w:val="00FA3787"/>
    <w:rsid w:val="00FA37D6"/>
    <w:rsid w:val="00FA4052"/>
    <w:rsid w:val="00FA40F8"/>
    <w:rsid w:val="00FA4220"/>
    <w:rsid w:val="00FA43D0"/>
    <w:rsid w:val="00FA44DC"/>
    <w:rsid w:val="00FA54DD"/>
    <w:rsid w:val="00FA5AE5"/>
    <w:rsid w:val="00FA6233"/>
    <w:rsid w:val="00FA64DD"/>
    <w:rsid w:val="00FA74EA"/>
    <w:rsid w:val="00FA76F7"/>
    <w:rsid w:val="00FB00EC"/>
    <w:rsid w:val="00FB0268"/>
    <w:rsid w:val="00FB05AF"/>
    <w:rsid w:val="00FB11B6"/>
    <w:rsid w:val="00FB12C0"/>
    <w:rsid w:val="00FB140A"/>
    <w:rsid w:val="00FB154E"/>
    <w:rsid w:val="00FB17D7"/>
    <w:rsid w:val="00FB1A53"/>
    <w:rsid w:val="00FB1F69"/>
    <w:rsid w:val="00FB268D"/>
    <w:rsid w:val="00FB2A38"/>
    <w:rsid w:val="00FB3478"/>
    <w:rsid w:val="00FB38B6"/>
    <w:rsid w:val="00FB3BCB"/>
    <w:rsid w:val="00FB4448"/>
    <w:rsid w:val="00FB4E2E"/>
    <w:rsid w:val="00FB6B27"/>
    <w:rsid w:val="00FB6EA6"/>
    <w:rsid w:val="00FB7269"/>
    <w:rsid w:val="00FB798C"/>
    <w:rsid w:val="00FB7B18"/>
    <w:rsid w:val="00FC0504"/>
    <w:rsid w:val="00FC0D80"/>
    <w:rsid w:val="00FC0DD8"/>
    <w:rsid w:val="00FC0EA5"/>
    <w:rsid w:val="00FC173D"/>
    <w:rsid w:val="00FC2373"/>
    <w:rsid w:val="00FC2537"/>
    <w:rsid w:val="00FC2B48"/>
    <w:rsid w:val="00FC2B61"/>
    <w:rsid w:val="00FC2F70"/>
    <w:rsid w:val="00FC3F41"/>
    <w:rsid w:val="00FC443A"/>
    <w:rsid w:val="00FC5141"/>
    <w:rsid w:val="00FC533C"/>
    <w:rsid w:val="00FC5E32"/>
    <w:rsid w:val="00FC5FC1"/>
    <w:rsid w:val="00FC62E3"/>
    <w:rsid w:val="00FC67B0"/>
    <w:rsid w:val="00FC702F"/>
    <w:rsid w:val="00FD0046"/>
    <w:rsid w:val="00FD0A08"/>
    <w:rsid w:val="00FD0E04"/>
    <w:rsid w:val="00FD0F6F"/>
    <w:rsid w:val="00FD2293"/>
    <w:rsid w:val="00FD2A15"/>
    <w:rsid w:val="00FD3036"/>
    <w:rsid w:val="00FD36CC"/>
    <w:rsid w:val="00FD415A"/>
    <w:rsid w:val="00FD5442"/>
    <w:rsid w:val="00FD58BA"/>
    <w:rsid w:val="00FD68BE"/>
    <w:rsid w:val="00FD771E"/>
    <w:rsid w:val="00FE0D81"/>
    <w:rsid w:val="00FE1AB8"/>
    <w:rsid w:val="00FE1B30"/>
    <w:rsid w:val="00FE25BF"/>
    <w:rsid w:val="00FE2B8D"/>
    <w:rsid w:val="00FE2D16"/>
    <w:rsid w:val="00FE396A"/>
    <w:rsid w:val="00FE3AE6"/>
    <w:rsid w:val="00FE4600"/>
    <w:rsid w:val="00FE4AAD"/>
    <w:rsid w:val="00FE53D6"/>
    <w:rsid w:val="00FE55E7"/>
    <w:rsid w:val="00FE5AD7"/>
    <w:rsid w:val="00FE605F"/>
    <w:rsid w:val="00FE66E7"/>
    <w:rsid w:val="00FE734E"/>
    <w:rsid w:val="00FE7D19"/>
    <w:rsid w:val="00FF028D"/>
    <w:rsid w:val="00FF0755"/>
    <w:rsid w:val="00FF2CE5"/>
    <w:rsid w:val="00FF34B4"/>
    <w:rsid w:val="00FF39EF"/>
    <w:rsid w:val="00FF3E63"/>
    <w:rsid w:val="00FF4E90"/>
    <w:rsid w:val="00FF5201"/>
    <w:rsid w:val="00FF53DB"/>
    <w:rsid w:val="00FF5476"/>
    <w:rsid w:val="00FF555A"/>
    <w:rsid w:val="00FF5F69"/>
    <w:rsid w:val="00FF60E7"/>
    <w:rsid w:val="00FF6661"/>
    <w:rsid w:val="00FF67F7"/>
    <w:rsid w:val="00FF7481"/>
    <w:rsid w:val="00FF79A5"/>
    <w:rsid w:val="00FF7BF5"/>
    <w:rsid w:val="00FF7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3"/>
    <o:shapelayout v:ext="edit">
      <o:idmap v:ext="edit" data="1"/>
    </o:shapelayout>
  </w:shapeDefaults>
  <w:decimalSymbol w:val=","/>
  <w:listSeparator w:val=";"/>
  <w15:chartTrackingRefBased/>
  <w15:docId w15:val="{C0FAB588-BEA3-4643-98F2-0133B4E26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center"/>
      <w:outlineLvl w:val="0"/>
    </w:pPr>
    <w:rPr>
      <w:sz w:val="24"/>
    </w:rPr>
  </w:style>
  <w:style w:type="paragraph" w:styleId="2">
    <w:name w:val="heading 2"/>
    <w:basedOn w:val="a"/>
    <w:next w:val="a"/>
    <w:link w:val="20"/>
    <w:qFormat/>
    <w:pPr>
      <w:keepNext/>
      <w:spacing w:line="240" w:lineRule="atLeast"/>
      <w:jc w:val="center"/>
      <w:outlineLvl w:val="1"/>
    </w:pPr>
    <w:rPr>
      <w:b/>
      <w:sz w:val="24"/>
    </w:rPr>
  </w:style>
  <w:style w:type="paragraph" w:styleId="3">
    <w:name w:val="heading 3"/>
    <w:basedOn w:val="a"/>
    <w:next w:val="a"/>
    <w:link w:val="30"/>
    <w:qFormat/>
    <w:pPr>
      <w:keepNext/>
      <w:spacing w:line="240" w:lineRule="atLeast"/>
      <w:jc w:val="center"/>
      <w:outlineLvl w:val="2"/>
    </w:pPr>
    <w:rPr>
      <w:b/>
      <w:sz w:val="28"/>
    </w:rPr>
  </w:style>
  <w:style w:type="paragraph" w:styleId="4">
    <w:name w:val="heading 4"/>
    <w:basedOn w:val="a"/>
    <w:next w:val="a"/>
    <w:link w:val="40"/>
    <w:qFormat/>
    <w:pPr>
      <w:keepNext/>
      <w:outlineLvl w:val="3"/>
    </w:pPr>
    <w:rPr>
      <w:sz w:val="28"/>
    </w:rPr>
  </w:style>
  <w:style w:type="paragraph" w:styleId="5">
    <w:name w:val="heading 5"/>
    <w:basedOn w:val="a"/>
    <w:next w:val="a"/>
    <w:link w:val="50"/>
    <w:qFormat/>
    <w:pPr>
      <w:keepNext/>
      <w:ind w:firstLine="709"/>
      <w:outlineLvl w:val="4"/>
    </w:pPr>
    <w:rPr>
      <w:sz w:val="28"/>
    </w:rPr>
  </w:style>
  <w:style w:type="paragraph" w:styleId="6">
    <w:name w:val="heading 6"/>
    <w:basedOn w:val="a"/>
    <w:next w:val="a"/>
    <w:qFormat/>
    <w:pPr>
      <w:keepNext/>
      <w:spacing w:line="240" w:lineRule="atLeast"/>
      <w:jc w:val="center"/>
      <w:outlineLvl w:val="5"/>
    </w:pPr>
    <w:rPr>
      <w:b/>
      <w:sz w:val="32"/>
    </w:rPr>
  </w:style>
  <w:style w:type="paragraph" w:styleId="7">
    <w:name w:val="heading 7"/>
    <w:basedOn w:val="a"/>
    <w:next w:val="a"/>
    <w:link w:val="70"/>
    <w:qFormat/>
    <w:pPr>
      <w:keepNext/>
      <w:spacing w:line="240" w:lineRule="atLeast"/>
      <w:outlineLvl w:val="6"/>
    </w:pPr>
    <w:rPr>
      <w:sz w:val="24"/>
    </w:rPr>
  </w:style>
  <w:style w:type="paragraph" w:styleId="8">
    <w:name w:val="heading 8"/>
    <w:basedOn w:val="a"/>
    <w:next w:val="a"/>
    <w:qFormat/>
    <w:pPr>
      <w:keepNext/>
      <w:spacing w:line="240" w:lineRule="atLeast"/>
      <w:ind w:left="284"/>
      <w:outlineLvl w:val="7"/>
    </w:pPr>
    <w:rPr>
      <w:sz w:val="24"/>
    </w:rPr>
  </w:style>
  <w:style w:type="paragraph" w:styleId="9">
    <w:name w:val="heading 9"/>
    <w:basedOn w:val="a"/>
    <w:next w:val="a"/>
    <w:qFormat/>
    <w:pPr>
      <w:keepNext/>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line="312" w:lineRule="auto"/>
      <w:ind w:firstLine="720"/>
      <w:jc w:val="both"/>
    </w:pPr>
    <w:rPr>
      <w:sz w:val="26"/>
    </w:rPr>
  </w:style>
  <w:style w:type="character" w:styleId="a5">
    <w:name w:val="Hyperlink"/>
    <w:rPr>
      <w:color w:val="0000FF"/>
      <w:u w:val="single"/>
    </w:rPr>
  </w:style>
  <w:style w:type="paragraph" w:customStyle="1" w:styleId="10">
    <w:name w:val="заголовок 1"/>
    <w:basedOn w:val="a"/>
    <w:next w:val="a"/>
    <w:pPr>
      <w:keepNext/>
      <w:autoSpaceDE w:val="0"/>
      <w:autoSpaceDN w:val="0"/>
      <w:spacing w:line="280" w:lineRule="exact"/>
      <w:ind w:left="2160" w:right="-197" w:hanging="2160"/>
      <w:outlineLvl w:val="0"/>
    </w:pPr>
    <w:rPr>
      <w:sz w:val="26"/>
    </w:rPr>
  </w:style>
  <w:style w:type="paragraph" w:customStyle="1" w:styleId="21">
    <w:name w:val="заголовок 2"/>
    <w:basedOn w:val="a"/>
    <w:next w:val="a"/>
    <w:pPr>
      <w:keepNext/>
      <w:autoSpaceDE w:val="0"/>
      <w:autoSpaceDN w:val="0"/>
      <w:outlineLvl w:val="1"/>
    </w:pPr>
    <w:rPr>
      <w:b/>
      <w:i/>
    </w:rPr>
  </w:style>
  <w:style w:type="paragraph" w:styleId="a6">
    <w:name w:val="footer"/>
    <w:basedOn w:val="a"/>
    <w:link w:val="a7"/>
    <w:uiPriority w:val="99"/>
    <w:pPr>
      <w:tabs>
        <w:tab w:val="center" w:pos="4153"/>
        <w:tab w:val="right" w:pos="8306"/>
      </w:tabs>
    </w:pPr>
  </w:style>
  <w:style w:type="paragraph" w:styleId="a8">
    <w:name w:val="caption"/>
    <w:basedOn w:val="a"/>
    <w:next w:val="a"/>
    <w:qFormat/>
    <w:pPr>
      <w:spacing w:line="240" w:lineRule="atLeast"/>
      <w:jc w:val="center"/>
    </w:pPr>
    <w:rPr>
      <w:b/>
      <w:sz w:val="28"/>
      <w:u w:val="single"/>
    </w:rPr>
  </w:style>
  <w:style w:type="paragraph" w:customStyle="1" w:styleId="a9">
    <w:name w:val="ЗаголовокОсн"/>
    <w:basedOn w:val="a3"/>
    <w:next w:val="a3"/>
    <w:pPr>
      <w:keepNext/>
      <w:keepLines/>
      <w:spacing w:line="240" w:lineRule="atLeast"/>
      <w:ind w:firstLine="0"/>
      <w:jc w:val="left"/>
    </w:pPr>
    <w:rPr>
      <w:kern w:val="20"/>
      <w:sz w:val="22"/>
      <w:lang w:val="ru-RU" w:eastAsia="ru-RU"/>
    </w:rPr>
  </w:style>
  <w:style w:type="character" w:styleId="aa">
    <w:name w:val="page number"/>
    <w:basedOn w:val="a0"/>
  </w:style>
  <w:style w:type="paragraph" w:styleId="ab">
    <w:name w:val="Body Text Indent"/>
    <w:basedOn w:val="a"/>
    <w:link w:val="ac"/>
    <w:pPr>
      <w:ind w:firstLine="737"/>
    </w:pPr>
    <w:rPr>
      <w:sz w:val="24"/>
    </w:rPr>
  </w:style>
  <w:style w:type="paragraph" w:styleId="ad">
    <w:name w:val="header"/>
    <w:basedOn w:val="a"/>
    <w:link w:val="ae"/>
    <w:uiPriority w:val="99"/>
    <w:pPr>
      <w:tabs>
        <w:tab w:val="center" w:pos="4153"/>
        <w:tab w:val="right" w:pos="8306"/>
      </w:tabs>
    </w:pPr>
  </w:style>
  <w:style w:type="paragraph" w:styleId="22">
    <w:name w:val="Body Text 2"/>
    <w:basedOn w:val="a"/>
    <w:pPr>
      <w:jc w:val="center"/>
    </w:pPr>
    <w:rPr>
      <w:rFonts w:ascii="Arial" w:hAnsi="Arial"/>
      <w:b/>
    </w:rPr>
  </w:style>
  <w:style w:type="paragraph" w:styleId="31">
    <w:name w:val="Body Text 3"/>
    <w:basedOn w:val="a"/>
    <w:pPr>
      <w:jc w:val="center"/>
    </w:pPr>
    <w:rPr>
      <w:b/>
      <w:sz w:val="28"/>
    </w:rPr>
  </w:style>
  <w:style w:type="paragraph" w:styleId="23">
    <w:name w:val="Body Text Indent 2"/>
    <w:basedOn w:val="a"/>
    <w:pPr>
      <w:ind w:left="-284" w:firstLine="737"/>
      <w:jc w:val="both"/>
    </w:pPr>
    <w:rPr>
      <w:sz w:val="22"/>
    </w:rPr>
  </w:style>
  <w:style w:type="paragraph" w:styleId="32">
    <w:name w:val="Body Text Indent 3"/>
    <w:basedOn w:val="a"/>
    <w:pPr>
      <w:ind w:firstLine="737"/>
      <w:jc w:val="both"/>
    </w:pPr>
    <w:rPr>
      <w:sz w:val="28"/>
    </w:rPr>
  </w:style>
  <w:style w:type="paragraph" w:styleId="af">
    <w:name w:val="footnote text"/>
    <w:basedOn w:val="a"/>
    <w:link w:val="af0"/>
    <w:semiHidden/>
    <w:rsid w:val="003A3561"/>
    <w:rPr>
      <w:lang w:eastAsia="ru-RU"/>
    </w:rPr>
  </w:style>
  <w:style w:type="paragraph" w:styleId="af1">
    <w:name w:val="Title"/>
    <w:basedOn w:val="a"/>
    <w:link w:val="af2"/>
    <w:qFormat/>
    <w:pPr>
      <w:jc w:val="center"/>
    </w:pPr>
    <w:rPr>
      <w:b/>
      <w:color w:val="000000"/>
      <w:sz w:val="28"/>
      <w:lang w:eastAsia="ru-RU"/>
    </w:rPr>
  </w:style>
  <w:style w:type="character" w:styleId="af3">
    <w:name w:val="footnote reference"/>
    <w:semiHidden/>
    <w:rsid w:val="003A3561"/>
    <w:rPr>
      <w:vertAlign w:val="superscript"/>
    </w:rPr>
  </w:style>
  <w:style w:type="table" w:styleId="af4">
    <w:name w:val="Table Grid"/>
    <w:basedOn w:val="a1"/>
    <w:rsid w:val="00C70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1">
    <w:name w:val="Знак Знак7 Знак Знак Знак Знак Знак Знак Знак Знак Знак Знак"/>
    <w:basedOn w:val="a"/>
    <w:rsid w:val="00BA317D"/>
    <w:rPr>
      <w:rFonts w:ascii="Verdana" w:hAnsi="Verdana" w:cs="Verdana"/>
      <w:lang w:val="en-US" w:eastAsia="en-US"/>
    </w:rPr>
  </w:style>
  <w:style w:type="paragraph" w:customStyle="1" w:styleId="11">
    <w:name w:val="Знак Знак Знак Знак Знак Знак Знак Знак Знак1 Знак"/>
    <w:basedOn w:val="a"/>
    <w:rsid w:val="002404A8"/>
    <w:pPr>
      <w:widowControl w:val="0"/>
      <w:adjustRightInd w:val="0"/>
      <w:spacing w:line="360" w:lineRule="atLeast"/>
      <w:jc w:val="both"/>
      <w:textAlignment w:val="baseline"/>
    </w:pPr>
    <w:rPr>
      <w:rFonts w:ascii="Verdana" w:hAnsi="Verdana" w:cs="Verdana"/>
      <w:bCs/>
      <w:lang w:val="en-US" w:eastAsia="en-US"/>
    </w:rPr>
  </w:style>
  <w:style w:type="paragraph" w:customStyle="1" w:styleId="af5">
    <w:name w:val="Знак Знак Знак Знак"/>
    <w:basedOn w:val="a"/>
    <w:rsid w:val="00710493"/>
    <w:rPr>
      <w:rFonts w:ascii="Verdana" w:hAnsi="Verdana" w:cs="Verdana"/>
      <w:lang w:val="en-US" w:eastAsia="en-US"/>
    </w:rPr>
  </w:style>
  <w:style w:type="character" w:customStyle="1" w:styleId="40">
    <w:name w:val="Заголовок 4 Знак"/>
    <w:link w:val="4"/>
    <w:locked/>
    <w:rsid w:val="0028474A"/>
    <w:rPr>
      <w:sz w:val="28"/>
      <w:lang w:val="uk-UA" w:eastAsia="uk-UA" w:bidi="ar-SA"/>
    </w:rPr>
  </w:style>
  <w:style w:type="character" w:customStyle="1" w:styleId="50">
    <w:name w:val="Заголовок 5 Знак"/>
    <w:link w:val="5"/>
    <w:locked/>
    <w:rsid w:val="0028474A"/>
    <w:rPr>
      <w:sz w:val="28"/>
      <w:lang w:val="ru-RU" w:eastAsia="uk-UA" w:bidi="ar-SA"/>
    </w:rPr>
  </w:style>
  <w:style w:type="character" w:customStyle="1" w:styleId="af2">
    <w:name w:val="Название Знак"/>
    <w:link w:val="af1"/>
    <w:locked/>
    <w:rsid w:val="0028474A"/>
    <w:rPr>
      <w:b/>
      <w:color w:val="000000"/>
      <w:sz w:val="28"/>
      <w:lang w:val="uk-UA" w:eastAsia="ru-RU" w:bidi="ar-SA"/>
    </w:rPr>
  </w:style>
  <w:style w:type="character" w:customStyle="1" w:styleId="af0">
    <w:name w:val="Текст сноски Знак"/>
    <w:link w:val="af"/>
    <w:semiHidden/>
    <w:locked/>
    <w:rsid w:val="0028474A"/>
    <w:rPr>
      <w:lang w:val="ru-RU" w:eastAsia="ru-RU" w:bidi="ar-SA"/>
    </w:rPr>
  </w:style>
  <w:style w:type="paragraph" w:styleId="af6">
    <w:name w:val="Subtitle"/>
    <w:basedOn w:val="a"/>
    <w:link w:val="af7"/>
    <w:qFormat/>
    <w:rsid w:val="0028474A"/>
    <w:pPr>
      <w:ind w:firstLine="709"/>
    </w:pPr>
    <w:rPr>
      <w:sz w:val="28"/>
      <w:szCs w:val="28"/>
      <w:lang w:eastAsia="ru-RU"/>
    </w:rPr>
  </w:style>
  <w:style w:type="character" w:customStyle="1" w:styleId="af7">
    <w:name w:val="Подзаголовок Знак"/>
    <w:link w:val="af6"/>
    <w:locked/>
    <w:rsid w:val="0028474A"/>
    <w:rPr>
      <w:sz w:val="28"/>
      <w:szCs w:val="28"/>
      <w:lang w:val="ru-RU" w:eastAsia="ru-RU" w:bidi="ar-SA"/>
    </w:rPr>
  </w:style>
  <w:style w:type="character" w:customStyle="1" w:styleId="a4">
    <w:name w:val="Основной текст Знак"/>
    <w:link w:val="a3"/>
    <w:locked/>
    <w:rsid w:val="0028474A"/>
    <w:rPr>
      <w:sz w:val="26"/>
      <w:lang w:val="uk-UA" w:eastAsia="uk-UA" w:bidi="ar-SA"/>
    </w:rPr>
  </w:style>
  <w:style w:type="paragraph" w:styleId="af8">
    <w:name w:val="Balloon Text"/>
    <w:basedOn w:val="a"/>
    <w:link w:val="af9"/>
    <w:semiHidden/>
    <w:rsid w:val="0028474A"/>
    <w:rPr>
      <w:rFonts w:ascii="Tahoma" w:eastAsia="Calibri" w:hAnsi="Tahoma" w:cs="Tahoma"/>
      <w:sz w:val="16"/>
      <w:szCs w:val="16"/>
      <w:lang w:eastAsia="en-US"/>
    </w:rPr>
  </w:style>
  <w:style w:type="character" w:customStyle="1" w:styleId="af9">
    <w:name w:val="Текст выноски Знак"/>
    <w:link w:val="af8"/>
    <w:semiHidden/>
    <w:locked/>
    <w:rsid w:val="0028474A"/>
    <w:rPr>
      <w:rFonts w:ascii="Tahoma" w:eastAsia="Calibri" w:hAnsi="Tahoma" w:cs="Tahoma"/>
      <w:sz w:val="16"/>
      <w:szCs w:val="16"/>
      <w:lang w:val="ru-RU" w:eastAsia="en-US" w:bidi="ar-SA"/>
    </w:rPr>
  </w:style>
  <w:style w:type="paragraph" w:styleId="afa">
    <w:name w:val="Document Map"/>
    <w:basedOn w:val="a"/>
    <w:semiHidden/>
    <w:rsid w:val="0028474A"/>
    <w:pPr>
      <w:shd w:val="clear" w:color="auto" w:fill="000080"/>
      <w:spacing w:after="200" w:line="276" w:lineRule="auto"/>
    </w:pPr>
    <w:rPr>
      <w:rFonts w:ascii="Tahoma" w:eastAsia="Calibri" w:hAnsi="Tahoma" w:cs="Tahoma"/>
      <w:lang w:eastAsia="en-US"/>
    </w:rPr>
  </w:style>
  <w:style w:type="character" w:customStyle="1" w:styleId="a7">
    <w:name w:val="Нижний колонтитул Знак"/>
    <w:link w:val="a6"/>
    <w:uiPriority w:val="99"/>
    <w:rsid w:val="00880884"/>
    <w:rPr>
      <w:lang w:val="ru-RU"/>
    </w:rPr>
  </w:style>
  <w:style w:type="character" w:customStyle="1" w:styleId="ae">
    <w:name w:val="Верхний колонтитул Знак"/>
    <w:link w:val="ad"/>
    <w:uiPriority w:val="99"/>
    <w:rsid w:val="00880884"/>
    <w:rPr>
      <w:lang w:val="ru-RU"/>
    </w:rPr>
  </w:style>
  <w:style w:type="character" w:styleId="afb">
    <w:name w:val="annotation reference"/>
    <w:rsid w:val="00887573"/>
    <w:rPr>
      <w:sz w:val="16"/>
      <w:szCs w:val="16"/>
    </w:rPr>
  </w:style>
  <w:style w:type="paragraph" w:styleId="afc">
    <w:name w:val="annotation text"/>
    <w:basedOn w:val="a"/>
    <w:link w:val="afd"/>
    <w:rsid w:val="00887573"/>
  </w:style>
  <w:style w:type="character" w:customStyle="1" w:styleId="afd">
    <w:name w:val="Текст примечания Знак"/>
    <w:link w:val="afc"/>
    <w:rsid w:val="00887573"/>
    <w:rPr>
      <w:lang w:val="ru-RU"/>
    </w:rPr>
  </w:style>
  <w:style w:type="paragraph" w:styleId="afe">
    <w:name w:val="annotation subject"/>
    <w:basedOn w:val="afc"/>
    <w:next w:val="afc"/>
    <w:link w:val="aff"/>
    <w:rsid w:val="00887573"/>
    <w:rPr>
      <w:b/>
      <w:bCs/>
    </w:rPr>
  </w:style>
  <w:style w:type="character" w:customStyle="1" w:styleId="aff">
    <w:name w:val="Тема примечания Знак"/>
    <w:link w:val="afe"/>
    <w:rsid w:val="00887573"/>
    <w:rPr>
      <w:b/>
      <w:bCs/>
      <w:lang w:val="ru-RU"/>
    </w:rPr>
  </w:style>
  <w:style w:type="paragraph" w:customStyle="1" w:styleId="aff0">
    <w:name w:val="Знак Знак Знак Знак"/>
    <w:basedOn w:val="a"/>
    <w:rsid w:val="00BE011B"/>
    <w:rPr>
      <w:rFonts w:ascii="Verdana" w:hAnsi="Verdana" w:cs="Verdana"/>
      <w:lang w:val="en-US"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w:basedOn w:val="a"/>
    <w:rsid w:val="00324D7F"/>
    <w:rPr>
      <w:rFonts w:ascii="Verdana" w:hAnsi="Verdana" w:cs="Verdana"/>
      <w:lang w:val="en-US" w:eastAsia="en-US"/>
    </w:rPr>
  </w:style>
  <w:style w:type="paragraph" w:customStyle="1" w:styleId="12">
    <w:name w:val="1"/>
    <w:basedOn w:val="a"/>
    <w:rsid w:val="00C3647C"/>
    <w:rPr>
      <w:rFonts w:ascii="Verdana" w:hAnsi="Verdana" w:cs="Verdana"/>
      <w:lang w:val="en-US" w:eastAsia="en-US"/>
    </w:rPr>
  </w:style>
  <w:style w:type="paragraph" w:customStyle="1" w:styleId="13">
    <w:name w:val="Знак Знак Знак Знак Знак Знак Знак Знак Знак Знак Знак1 Знак Знак Знак Знак"/>
    <w:basedOn w:val="a"/>
    <w:rsid w:val="00A6794A"/>
    <w:pPr>
      <w:spacing w:after="160" w:line="240" w:lineRule="exact"/>
      <w:jc w:val="both"/>
    </w:pPr>
    <w:rPr>
      <w:rFonts w:ascii="Tahoma" w:hAnsi="Tahoma"/>
      <w:b/>
      <w:sz w:val="24"/>
      <w:lang w:val="en-US" w:eastAsia="en-US"/>
    </w:rPr>
  </w:style>
  <w:style w:type="character" w:customStyle="1" w:styleId="70">
    <w:name w:val="Заголовок 7 Знак"/>
    <w:link w:val="7"/>
    <w:rsid w:val="00E954D8"/>
    <w:rPr>
      <w:sz w:val="24"/>
    </w:rPr>
  </w:style>
  <w:style w:type="character" w:styleId="aff2">
    <w:name w:val="line number"/>
    <w:rsid w:val="00775453"/>
  </w:style>
  <w:style w:type="character" w:customStyle="1" w:styleId="20">
    <w:name w:val="Заголовок 2 Знак"/>
    <w:link w:val="2"/>
    <w:rsid w:val="000E32E4"/>
    <w:rPr>
      <w:b/>
      <w:sz w:val="24"/>
    </w:rPr>
  </w:style>
  <w:style w:type="character" w:customStyle="1" w:styleId="30">
    <w:name w:val="Заголовок 3 Знак"/>
    <w:link w:val="3"/>
    <w:rsid w:val="000E32E4"/>
    <w:rPr>
      <w:b/>
      <w:sz w:val="28"/>
    </w:rPr>
  </w:style>
  <w:style w:type="character" w:customStyle="1" w:styleId="ac">
    <w:name w:val="Основной текст с отступом Знак"/>
    <w:link w:val="ab"/>
    <w:rsid w:val="000E32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36427">
      <w:bodyDiv w:val="1"/>
      <w:marLeft w:val="0"/>
      <w:marRight w:val="0"/>
      <w:marTop w:val="0"/>
      <w:marBottom w:val="0"/>
      <w:divBdr>
        <w:top w:val="none" w:sz="0" w:space="0" w:color="auto"/>
        <w:left w:val="none" w:sz="0" w:space="0" w:color="auto"/>
        <w:bottom w:val="none" w:sz="0" w:space="0" w:color="auto"/>
        <w:right w:val="none" w:sz="0" w:space="0" w:color="auto"/>
      </w:divBdr>
    </w:div>
    <w:div w:id="93020437">
      <w:bodyDiv w:val="1"/>
      <w:marLeft w:val="0"/>
      <w:marRight w:val="0"/>
      <w:marTop w:val="0"/>
      <w:marBottom w:val="0"/>
      <w:divBdr>
        <w:top w:val="none" w:sz="0" w:space="0" w:color="auto"/>
        <w:left w:val="none" w:sz="0" w:space="0" w:color="auto"/>
        <w:bottom w:val="none" w:sz="0" w:space="0" w:color="auto"/>
        <w:right w:val="none" w:sz="0" w:space="0" w:color="auto"/>
      </w:divBdr>
    </w:div>
    <w:div w:id="128791458">
      <w:bodyDiv w:val="1"/>
      <w:marLeft w:val="0"/>
      <w:marRight w:val="0"/>
      <w:marTop w:val="0"/>
      <w:marBottom w:val="0"/>
      <w:divBdr>
        <w:top w:val="none" w:sz="0" w:space="0" w:color="auto"/>
        <w:left w:val="none" w:sz="0" w:space="0" w:color="auto"/>
        <w:bottom w:val="none" w:sz="0" w:space="0" w:color="auto"/>
        <w:right w:val="none" w:sz="0" w:space="0" w:color="auto"/>
      </w:divBdr>
    </w:div>
    <w:div w:id="139198736">
      <w:bodyDiv w:val="1"/>
      <w:marLeft w:val="0"/>
      <w:marRight w:val="0"/>
      <w:marTop w:val="0"/>
      <w:marBottom w:val="0"/>
      <w:divBdr>
        <w:top w:val="none" w:sz="0" w:space="0" w:color="auto"/>
        <w:left w:val="none" w:sz="0" w:space="0" w:color="auto"/>
        <w:bottom w:val="none" w:sz="0" w:space="0" w:color="auto"/>
        <w:right w:val="none" w:sz="0" w:space="0" w:color="auto"/>
      </w:divBdr>
    </w:div>
    <w:div w:id="153690375">
      <w:bodyDiv w:val="1"/>
      <w:marLeft w:val="0"/>
      <w:marRight w:val="0"/>
      <w:marTop w:val="0"/>
      <w:marBottom w:val="0"/>
      <w:divBdr>
        <w:top w:val="none" w:sz="0" w:space="0" w:color="auto"/>
        <w:left w:val="none" w:sz="0" w:space="0" w:color="auto"/>
        <w:bottom w:val="none" w:sz="0" w:space="0" w:color="auto"/>
        <w:right w:val="none" w:sz="0" w:space="0" w:color="auto"/>
      </w:divBdr>
    </w:div>
    <w:div w:id="205458073">
      <w:bodyDiv w:val="1"/>
      <w:marLeft w:val="0"/>
      <w:marRight w:val="0"/>
      <w:marTop w:val="0"/>
      <w:marBottom w:val="0"/>
      <w:divBdr>
        <w:top w:val="none" w:sz="0" w:space="0" w:color="auto"/>
        <w:left w:val="none" w:sz="0" w:space="0" w:color="auto"/>
        <w:bottom w:val="none" w:sz="0" w:space="0" w:color="auto"/>
        <w:right w:val="none" w:sz="0" w:space="0" w:color="auto"/>
      </w:divBdr>
    </w:div>
    <w:div w:id="236592944">
      <w:bodyDiv w:val="1"/>
      <w:marLeft w:val="0"/>
      <w:marRight w:val="0"/>
      <w:marTop w:val="0"/>
      <w:marBottom w:val="0"/>
      <w:divBdr>
        <w:top w:val="none" w:sz="0" w:space="0" w:color="auto"/>
        <w:left w:val="none" w:sz="0" w:space="0" w:color="auto"/>
        <w:bottom w:val="none" w:sz="0" w:space="0" w:color="auto"/>
        <w:right w:val="none" w:sz="0" w:space="0" w:color="auto"/>
      </w:divBdr>
    </w:div>
    <w:div w:id="254748446">
      <w:bodyDiv w:val="1"/>
      <w:marLeft w:val="0"/>
      <w:marRight w:val="0"/>
      <w:marTop w:val="0"/>
      <w:marBottom w:val="0"/>
      <w:divBdr>
        <w:top w:val="none" w:sz="0" w:space="0" w:color="auto"/>
        <w:left w:val="none" w:sz="0" w:space="0" w:color="auto"/>
        <w:bottom w:val="none" w:sz="0" w:space="0" w:color="auto"/>
        <w:right w:val="none" w:sz="0" w:space="0" w:color="auto"/>
      </w:divBdr>
    </w:div>
    <w:div w:id="298849982">
      <w:bodyDiv w:val="1"/>
      <w:marLeft w:val="0"/>
      <w:marRight w:val="0"/>
      <w:marTop w:val="0"/>
      <w:marBottom w:val="0"/>
      <w:divBdr>
        <w:top w:val="none" w:sz="0" w:space="0" w:color="auto"/>
        <w:left w:val="none" w:sz="0" w:space="0" w:color="auto"/>
        <w:bottom w:val="none" w:sz="0" w:space="0" w:color="auto"/>
        <w:right w:val="none" w:sz="0" w:space="0" w:color="auto"/>
      </w:divBdr>
    </w:div>
    <w:div w:id="300813578">
      <w:bodyDiv w:val="1"/>
      <w:marLeft w:val="0"/>
      <w:marRight w:val="0"/>
      <w:marTop w:val="0"/>
      <w:marBottom w:val="0"/>
      <w:divBdr>
        <w:top w:val="none" w:sz="0" w:space="0" w:color="auto"/>
        <w:left w:val="none" w:sz="0" w:space="0" w:color="auto"/>
        <w:bottom w:val="none" w:sz="0" w:space="0" w:color="auto"/>
        <w:right w:val="none" w:sz="0" w:space="0" w:color="auto"/>
      </w:divBdr>
    </w:div>
    <w:div w:id="312373681">
      <w:bodyDiv w:val="1"/>
      <w:marLeft w:val="0"/>
      <w:marRight w:val="0"/>
      <w:marTop w:val="0"/>
      <w:marBottom w:val="0"/>
      <w:divBdr>
        <w:top w:val="none" w:sz="0" w:space="0" w:color="auto"/>
        <w:left w:val="none" w:sz="0" w:space="0" w:color="auto"/>
        <w:bottom w:val="none" w:sz="0" w:space="0" w:color="auto"/>
        <w:right w:val="none" w:sz="0" w:space="0" w:color="auto"/>
      </w:divBdr>
    </w:div>
    <w:div w:id="342050914">
      <w:bodyDiv w:val="1"/>
      <w:marLeft w:val="0"/>
      <w:marRight w:val="0"/>
      <w:marTop w:val="0"/>
      <w:marBottom w:val="0"/>
      <w:divBdr>
        <w:top w:val="none" w:sz="0" w:space="0" w:color="auto"/>
        <w:left w:val="none" w:sz="0" w:space="0" w:color="auto"/>
        <w:bottom w:val="none" w:sz="0" w:space="0" w:color="auto"/>
        <w:right w:val="none" w:sz="0" w:space="0" w:color="auto"/>
      </w:divBdr>
    </w:div>
    <w:div w:id="353189124">
      <w:bodyDiv w:val="1"/>
      <w:marLeft w:val="0"/>
      <w:marRight w:val="0"/>
      <w:marTop w:val="0"/>
      <w:marBottom w:val="0"/>
      <w:divBdr>
        <w:top w:val="none" w:sz="0" w:space="0" w:color="auto"/>
        <w:left w:val="none" w:sz="0" w:space="0" w:color="auto"/>
        <w:bottom w:val="none" w:sz="0" w:space="0" w:color="auto"/>
        <w:right w:val="none" w:sz="0" w:space="0" w:color="auto"/>
      </w:divBdr>
    </w:div>
    <w:div w:id="367343536">
      <w:bodyDiv w:val="1"/>
      <w:marLeft w:val="0"/>
      <w:marRight w:val="0"/>
      <w:marTop w:val="0"/>
      <w:marBottom w:val="0"/>
      <w:divBdr>
        <w:top w:val="none" w:sz="0" w:space="0" w:color="auto"/>
        <w:left w:val="none" w:sz="0" w:space="0" w:color="auto"/>
        <w:bottom w:val="none" w:sz="0" w:space="0" w:color="auto"/>
        <w:right w:val="none" w:sz="0" w:space="0" w:color="auto"/>
      </w:divBdr>
    </w:div>
    <w:div w:id="387189059">
      <w:bodyDiv w:val="1"/>
      <w:marLeft w:val="0"/>
      <w:marRight w:val="0"/>
      <w:marTop w:val="0"/>
      <w:marBottom w:val="0"/>
      <w:divBdr>
        <w:top w:val="none" w:sz="0" w:space="0" w:color="auto"/>
        <w:left w:val="none" w:sz="0" w:space="0" w:color="auto"/>
        <w:bottom w:val="none" w:sz="0" w:space="0" w:color="auto"/>
        <w:right w:val="none" w:sz="0" w:space="0" w:color="auto"/>
      </w:divBdr>
    </w:div>
    <w:div w:id="479470056">
      <w:bodyDiv w:val="1"/>
      <w:marLeft w:val="0"/>
      <w:marRight w:val="0"/>
      <w:marTop w:val="0"/>
      <w:marBottom w:val="0"/>
      <w:divBdr>
        <w:top w:val="none" w:sz="0" w:space="0" w:color="auto"/>
        <w:left w:val="none" w:sz="0" w:space="0" w:color="auto"/>
        <w:bottom w:val="none" w:sz="0" w:space="0" w:color="auto"/>
        <w:right w:val="none" w:sz="0" w:space="0" w:color="auto"/>
      </w:divBdr>
    </w:div>
    <w:div w:id="487746246">
      <w:bodyDiv w:val="1"/>
      <w:marLeft w:val="0"/>
      <w:marRight w:val="0"/>
      <w:marTop w:val="0"/>
      <w:marBottom w:val="0"/>
      <w:divBdr>
        <w:top w:val="none" w:sz="0" w:space="0" w:color="auto"/>
        <w:left w:val="none" w:sz="0" w:space="0" w:color="auto"/>
        <w:bottom w:val="none" w:sz="0" w:space="0" w:color="auto"/>
        <w:right w:val="none" w:sz="0" w:space="0" w:color="auto"/>
      </w:divBdr>
    </w:div>
    <w:div w:id="514925239">
      <w:bodyDiv w:val="1"/>
      <w:marLeft w:val="0"/>
      <w:marRight w:val="0"/>
      <w:marTop w:val="0"/>
      <w:marBottom w:val="0"/>
      <w:divBdr>
        <w:top w:val="none" w:sz="0" w:space="0" w:color="auto"/>
        <w:left w:val="none" w:sz="0" w:space="0" w:color="auto"/>
        <w:bottom w:val="none" w:sz="0" w:space="0" w:color="auto"/>
        <w:right w:val="none" w:sz="0" w:space="0" w:color="auto"/>
      </w:divBdr>
    </w:div>
    <w:div w:id="517547115">
      <w:bodyDiv w:val="1"/>
      <w:marLeft w:val="0"/>
      <w:marRight w:val="0"/>
      <w:marTop w:val="0"/>
      <w:marBottom w:val="0"/>
      <w:divBdr>
        <w:top w:val="none" w:sz="0" w:space="0" w:color="auto"/>
        <w:left w:val="none" w:sz="0" w:space="0" w:color="auto"/>
        <w:bottom w:val="none" w:sz="0" w:space="0" w:color="auto"/>
        <w:right w:val="none" w:sz="0" w:space="0" w:color="auto"/>
      </w:divBdr>
    </w:div>
    <w:div w:id="531068991">
      <w:bodyDiv w:val="1"/>
      <w:marLeft w:val="0"/>
      <w:marRight w:val="0"/>
      <w:marTop w:val="0"/>
      <w:marBottom w:val="0"/>
      <w:divBdr>
        <w:top w:val="none" w:sz="0" w:space="0" w:color="auto"/>
        <w:left w:val="none" w:sz="0" w:space="0" w:color="auto"/>
        <w:bottom w:val="none" w:sz="0" w:space="0" w:color="auto"/>
        <w:right w:val="none" w:sz="0" w:space="0" w:color="auto"/>
      </w:divBdr>
    </w:div>
    <w:div w:id="557665049">
      <w:bodyDiv w:val="1"/>
      <w:marLeft w:val="0"/>
      <w:marRight w:val="0"/>
      <w:marTop w:val="0"/>
      <w:marBottom w:val="0"/>
      <w:divBdr>
        <w:top w:val="none" w:sz="0" w:space="0" w:color="auto"/>
        <w:left w:val="none" w:sz="0" w:space="0" w:color="auto"/>
        <w:bottom w:val="none" w:sz="0" w:space="0" w:color="auto"/>
        <w:right w:val="none" w:sz="0" w:space="0" w:color="auto"/>
      </w:divBdr>
    </w:div>
    <w:div w:id="579874349">
      <w:bodyDiv w:val="1"/>
      <w:marLeft w:val="0"/>
      <w:marRight w:val="0"/>
      <w:marTop w:val="0"/>
      <w:marBottom w:val="0"/>
      <w:divBdr>
        <w:top w:val="none" w:sz="0" w:space="0" w:color="auto"/>
        <w:left w:val="none" w:sz="0" w:space="0" w:color="auto"/>
        <w:bottom w:val="none" w:sz="0" w:space="0" w:color="auto"/>
        <w:right w:val="none" w:sz="0" w:space="0" w:color="auto"/>
      </w:divBdr>
    </w:div>
    <w:div w:id="591813727">
      <w:bodyDiv w:val="1"/>
      <w:marLeft w:val="0"/>
      <w:marRight w:val="0"/>
      <w:marTop w:val="0"/>
      <w:marBottom w:val="0"/>
      <w:divBdr>
        <w:top w:val="none" w:sz="0" w:space="0" w:color="auto"/>
        <w:left w:val="none" w:sz="0" w:space="0" w:color="auto"/>
        <w:bottom w:val="none" w:sz="0" w:space="0" w:color="auto"/>
        <w:right w:val="none" w:sz="0" w:space="0" w:color="auto"/>
      </w:divBdr>
    </w:div>
    <w:div w:id="638536970">
      <w:bodyDiv w:val="1"/>
      <w:marLeft w:val="0"/>
      <w:marRight w:val="0"/>
      <w:marTop w:val="0"/>
      <w:marBottom w:val="0"/>
      <w:divBdr>
        <w:top w:val="none" w:sz="0" w:space="0" w:color="auto"/>
        <w:left w:val="none" w:sz="0" w:space="0" w:color="auto"/>
        <w:bottom w:val="none" w:sz="0" w:space="0" w:color="auto"/>
        <w:right w:val="none" w:sz="0" w:space="0" w:color="auto"/>
      </w:divBdr>
    </w:div>
    <w:div w:id="653535415">
      <w:bodyDiv w:val="1"/>
      <w:marLeft w:val="0"/>
      <w:marRight w:val="0"/>
      <w:marTop w:val="0"/>
      <w:marBottom w:val="0"/>
      <w:divBdr>
        <w:top w:val="none" w:sz="0" w:space="0" w:color="auto"/>
        <w:left w:val="none" w:sz="0" w:space="0" w:color="auto"/>
        <w:bottom w:val="none" w:sz="0" w:space="0" w:color="auto"/>
        <w:right w:val="none" w:sz="0" w:space="0" w:color="auto"/>
      </w:divBdr>
    </w:div>
    <w:div w:id="656345159">
      <w:bodyDiv w:val="1"/>
      <w:marLeft w:val="0"/>
      <w:marRight w:val="0"/>
      <w:marTop w:val="0"/>
      <w:marBottom w:val="0"/>
      <w:divBdr>
        <w:top w:val="none" w:sz="0" w:space="0" w:color="auto"/>
        <w:left w:val="none" w:sz="0" w:space="0" w:color="auto"/>
        <w:bottom w:val="none" w:sz="0" w:space="0" w:color="auto"/>
        <w:right w:val="none" w:sz="0" w:space="0" w:color="auto"/>
      </w:divBdr>
    </w:div>
    <w:div w:id="681981018">
      <w:bodyDiv w:val="1"/>
      <w:marLeft w:val="0"/>
      <w:marRight w:val="0"/>
      <w:marTop w:val="0"/>
      <w:marBottom w:val="0"/>
      <w:divBdr>
        <w:top w:val="none" w:sz="0" w:space="0" w:color="auto"/>
        <w:left w:val="none" w:sz="0" w:space="0" w:color="auto"/>
        <w:bottom w:val="none" w:sz="0" w:space="0" w:color="auto"/>
        <w:right w:val="none" w:sz="0" w:space="0" w:color="auto"/>
      </w:divBdr>
    </w:div>
    <w:div w:id="685331897">
      <w:bodyDiv w:val="1"/>
      <w:marLeft w:val="0"/>
      <w:marRight w:val="0"/>
      <w:marTop w:val="0"/>
      <w:marBottom w:val="0"/>
      <w:divBdr>
        <w:top w:val="none" w:sz="0" w:space="0" w:color="auto"/>
        <w:left w:val="none" w:sz="0" w:space="0" w:color="auto"/>
        <w:bottom w:val="none" w:sz="0" w:space="0" w:color="auto"/>
        <w:right w:val="none" w:sz="0" w:space="0" w:color="auto"/>
      </w:divBdr>
    </w:div>
    <w:div w:id="701706066">
      <w:bodyDiv w:val="1"/>
      <w:marLeft w:val="0"/>
      <w:marRight w:val="0"/>
      <w:marTop w:val="0"/>
      <w:marBottom w:val="0"/>
      <w:divBdr>
        <w:top w:val="none" w:sz="0" w:space="0" w:color="auto"/>
        <w:left w:val="none" w:sz="0" w:space="0" w:color="auto"/>
        <w:bottom w:val="none" w:sz="0" w:space="0" w:color="auto"/>
        <w:right w:val="none" w:sz="0" w:space="0" w:color="auto"/>
      </w:divBdr>
    </w:div>
    <w:div w:id="733086753">
      <w:bodyDiv w:val="1"/>
      <w:marLeft w:val="0"/>
      <w:marRight w:val="0"/>
      <w:marTop w:val="0"/>
      <w:marBottom w:val="0"/>
      <w:divBdr>
        <w:top w:val="none" w:sz="0" w:space="0" w:color="auto"/>
        <w:left w:val="none" w:sz="0" w:space="0" w:color="auto"/>
        <w:bottom w:val="none" w:sz="0" w:space="0" w:color="auto"/>
        <w:right w:val="none" w:sz="0" w:space="0" w:color="auto"/>
      </w:divBdr>
    </w:div>
    <w:div w:id="754401745">
      <w:bodyDiv w:val="1"/>
      <w:marLeft w:val="0"/>
      <w:marRight w:val="0"/>
      <w:marTop w:val="0"/>
      <w:marBottom w:val="0"/>
      <w:divBdr>
        <w:top w:val="none" w:sz="0" w:space="0" w:color="auto"/>
        <w:left w:val="none" w:sz="0" w:space="0" w:color="auto"/>
        <w:bottom w:val="none" w:sz="0" w:space="0" w:color="auto"/>
        <w:right w:val="none" w:sz="0" w:space="0" w:color="auto"/>
      </w:divBdr>
    </w:div>
    <w:div w:id="755786128">
      <w:bodyDiv w:val="1"/>
      <w:marLeft w:val="0"/>
      <w:marRight w:val="0"/>
      <w:marTop w:val="0"/>
      <w:marBottom w:val="0"/>
      <w:divBdr>
        <w:top w:val="none" w:sz="0" w:space="0" w:color="auto"/>
        <w:left w:val="none" w:sz="0" w:space="0" w:color="auto"/>
        <w:bottom w:val="none" w:sz="0" w:space="0" w:color="auto"/>
        <w:right w:val="none" w:sz="0" w:space="0" w:color="auto"/>
      </w:divBdr>
    </w:div>
    <w:div w:id="771633132">
      <w:bodyDiv w:val="1"/>
      <w:marLeft w:val="0"/>
      <w:marRight w:val="0"/>
      <w:marTop w:val="0"/>
      <w:marBottom w:val="0"/>
      <w:divBdr>
        <w:top w:val="none" w:sz="0" w:space="0" w:color="auto"/>
        <w:left w:val="none" w:sz="0" w:space="0" w:color="auto"/>
        <w:bottom w:val="none" w:sz="0" w:space="0" w:color="auto"/>
        <w:right w:val="none" w:sz="0" w:space="0" w:color="auto"/>
      </w:divBdr>
    </w:div>
    <w:div w:id="778526006">
      <w:bodyDiv w:val="1"/>
      <w:marLeft w:val="0"/>
      <w:marRight w:val="0"/>
      <w:marTop w:val="0"/>
      <w:marBottom w:val="0"/>
      <w:divBdr>
        <w:top w:val="none" w:sz="0" w:space="0" w:color="auto"/>
        <w:left w:val="none" w:sz="0" w:space="0" w:color="auto"/>
        <w:bottom w:val="none" w:sz="0" w:space="0" w:color="auto"/>
        <w:right w:val="none" w:sz="0" w:space="0" w:color="auto"/>
      </w:divBdr>
    </w:div>
    <w:div w:id="781917012">
      <w:bodyDiv w:val="1"/>
      <w:marLeft w:val="0"/>
      <w:marRight w:val="0"/>
      <w:marTop w:val="0"/>
      <w:marBottom w:val="0"/>
      <w:divBdr>
        <w:top w:val="none" w:sz="0" w:space="0" w:color="auto"/>
        <w:left w:val="none" w:sz="0" w:space="0" w:color="auto"/>
        <w:bottom w:val="none" w:sz="0" w:space="0" w:color="auto"/>
        <w:right w:val="none" w:sz="0" w:space="0" w:color="auto"/>
      </w:divBdr>
    </w:div>
    <w:div w:id="785126720">
      <w:bodyDiv w:val="1"/>
      <w:marLeft w:val="0"/>
      <w:marRight w:val="0"/>
      <w:marTop w:val="0"/>
      <w:marBottom w:val="0"/>
      <w:divBdr>
        <w:top w:val="none" w:sz="0" w:space="0" w:color="auto"/>
        <w:left w:val="none" w:sz="0" w:space="0" w:color="auto"/>
        <w:bottom w:val="none" w:sz="0" w:space="0" w:color="auto"/>
        <w:right w:val="none" w:sz="0" w:space="0" w:color="auto"/>
      </w:divBdr>
    </w:div>
    <w:div w:id="815339964">
      <w:bodyDiv w:val="1"/>
      <w:marLeft w:val="0"/>
      <w:marRight w:val="0"/>
      <w:marTop w:val="0"/>
      <w:marBottom w:val="0"/>
      <w:divBdr>
        <w:top w:val="none" w:sz="0" w:space="0" w:color="auto"/>
        <w:left w:val="none" w:sz="0" w:space="0" w:color="auto"/>
        <w:bottom w:val="none" w:sz="0" w:space="0" w:color="auto"/>
        <w:right w:val="none" w:sz="0" w:space="0" w:color="auto"/>
      </w:divBdr>
    </w:div>
    <w:div w:id="815992856">
      <w:bodyDiv w:val="1"/>
      <w:marLeft w:val="0"/>
      <w:marRight w:val="0"/>
      <w:marTop w:val="0"/>
      <w:marBottom w:val="0"/>
      <w:divBdr>
        <w:top w:val="none" w:sz="0" w:space="0" w:color="auto"/>
        <w:left w:val="none" w:sz="0" w:space="0" w:color="auto"/>
        <w:bottom w:val="none" w:sz="0" w:space="0" w:color="auto"/>
        <w:right w:val="none" w:sz="0" w:space="0" w:color="auto"/>
      </w:divBdr>
    </w:div>
    <w:div w:id="872838415">
      <w:bodyDiv w:val="1"/>
      <w:marLeft w:val="0"/>
      <w:marRight w:val="0"/>
      <w:marTop w:val="0"/>
      <w:marBottom w:val="0"/>
      <w:divBdr>
        <w:top w:val="none" w:sz="0" w:space="0" w:color="auto"/>
        <w:left w:val="none" w:sz="0" w:space="0" w:color="auto"/>
        <w:bottom w:val="none" w:sz="0" w:space="0" w:color="auto"/>
        <w:right w:val="none" w:sz="0" w:space="0" w:color="auto"/>
      </w:divBdr>
    </w:div>
    <w:div w:id="916288244">
      <w:bodyDiv w:val="1"/>
      <w:marLeft w:val="0"/>
      <w:marRight w:val="0"/>
      <w:marTop w:val="0"/>
      <w:marBottom w:val="0"/>
      <w:divBdr>
        <w:top w:val="none" w:sz="0" w:space="0" w:color="auto"/>
        <w:left w:val="none" w:sz="0" w:space="0" w:color="auto"/>
        <w:bottom w:val="none" w:sz="0" w:space="0" w:color="auto"/>
        <w:right w:val="none" w:sz="0" w:space="0" w:color="auto"/>
      </w:divBdr>
    </w:div>
    <w:div w:id="925384604">
      <w:bodyDiv w:val="1"/>
      <w:marLeft w:val="0"/>
      <w:marRight w:val="0"/>
      <w:marTop w:val="0"/>
      <w:marBottom w:val="0"/>
      <w:divBdr>
        <w:top w:val="none" w:sz="0" w:space="0" w:color="auto"/>
        <w:left w:val="none" w:sz="0" w:space="0" w:color="auto"/>
        <w:bottom w:val="none" w:sz="0" w:space="0" w:color="auto"/>
        <w:right w:val="none" w:sz="0" w:space="0" w:color="auto"/>
      </w:divBdr>
    </w:div>
    <w:div w:id="987825623">
      <w:bodyDiv w:val="1"/>
      <w:marLeft w:val="0"/>
      <w:marRight w:val="0"/>
      <w:marTop w:val="0"/>
      <w:marBottom w:val="0"/>
      <w:divBdr>
        <w:top w:val="none" w:sz="0" w:space="0" w:color="auto"/>
        <w:left w:val="none" w:sz="0" w:space="0" w:color="auto"/>
        <w:bottom w:val="none" w:sz="0" w:space="0" w:color="auto"/>
        <w:right w:val="none" w:sz="0" w:space="0" w:color="auto"/>
      </w:divBdr>
    </w:div>
    <w:div w:id="990789736">
      <w:bodyDiv w:val="1"/>
      <w:marLeft w:val="0"/>
      <w:marRight w:val="0"/>
      <w:marTop w:val="0"/>
      <w:marBottom w:val="0"/>
      <w:divBdr>
        <w:top w:val="none" w:sz="0" w:space="0" w:color="auto"/>
        <w:left w:val="none" w:sz="0" w:space="0" w:color="auto"/>
        <w:bottom w:val="none" w:sz="0" w:space="0" w:color="auto"/>
        <w:right w:val="none" w:sz="0" w:space="0" w:color="auto"/>
      </w:divBdr>
    </w:div>
    <w:div w:id="999772415">
      <w:bodyDiv w:val="1"/>
      <w:marLeft w:val="0"/>
      <w:marRight w:val="0"/>
      <w:marTop w:val="0"/>
      <w:marBottom w:val="0"/>
      <w:divBdr>
        <w:top w:val="none" w:sz="0" w:space="0" w:color="auto"/>
        <w:left w:val="none" w:sz="0" w:space="0" w:color="auto"/>
        <w:bottom w:val="none" w:sz="0" w:space="0" w:color="auto"/>
        <w:right w:val="none" w:sz="0" w:space="0" w:color="auto"/>
      </w:divBdr>
    </w:div>
    <w:div w:id="1010370897">
      <w:bodyDiv w:val="1"/>
      <w:marLeft w:val="0"/>
      <w:marRight w:val="0"/>
      <w:marTop w:val="0"/>
      <w:marBottom w:val="0"/>
      <w:divBdr>
        <w:top w:val="none" w:sz="0" w:space="0" w:color="auto"/>
        <w:left w:val="none" w:sz="0" w:space="0" w:color="auto"/>
        <w:bottom w:val="none" w:sz="0" w:space="0" w:color="auto"/>
        <w:right w:val="none" w:sz="0" w:space="0" w:color="auto"/>
      </w:divBdr>
    </w:div>
    <w:div w:id="1047336555">
      <w:bodyDiv w:val="1"/>
      <w:marLeft w:val="0"/>
      <w:marRight w:val="0"/>
      <w:marTop w:val="0"/>
      <w:marBottom w:val="0"/>
      <w:divBdr>
        <w:top w:val="none" w:sz="0" w:space="0" w:color="auto"/>
        <w:left w:val="none" w:sz="0" w:space="0" w:color="auto"/>
        <w:bottom w:val="none" w:sz="0" w:space="0" w:color="auto"/>
        <w:right w:val="none" w:sz="0" w:space="0" w:color="auto"/>
      </w:divBdr>
    </w:div>
    <w:div w:id="1050149028">
      <w:bodyDiv w:val="1"/>
      <w:marLeft w:val="0"/>
      <w:marRight w:val="0"/>
      <w:marTop w:val="0"/>
      <w:marBottom w:val="0"/>
      <w:divBdr>
        <w:top w:val="none" w:sz="0" w:space="0" w:color="auto"/>
        <w:left w:val="none" w:sz="0" w:space="0" w:color="auto"/>
        <w:bottom w:val="none" w:sz="0" w:space="0" w:color="auto"/>
        <w:right w:val="none" w:sz="0" w:space="0" w:color="auto"/>
      </w:divBdr>
    </w:div>
    <w:div w:id="1057584297">
      <w:bodyDiv w:val="1"/>
      <w:marLeft w:val="0"/>
      <w:marRight w:val="0"/>
      <w:marTop w:val="0"/>
      <w:marBottom w:val="0"/>
      <w:divBdr>
        <w:top w:val="none" w:sz="0" w:space="0" w:color="auto"/>
        <w:left w:val="none" w:sz="0" w:space="0" w:color="auto"/>
        <w:bottom w:val="none" w:sz="0" w:space="0" w:color="auto"/>
        <w:right w:val="none" w:sz="0" w:space="0" w:color="auto"/>
      </w:divBdr>
    </w:div>
    <w:div w:id="1133062745">
      <w:bodyDiv w:val="1"/>
      <w:marLeft w:val="0"/>
      <w:marRight w:val="0"/>
      <w:marTop w:val="0"/>
      <w:marBottom w:val="0"/>
      <w:divBdr>
        <w:top w:val="none" w:sz="0" w:space="0" w:color="auto"/>
        <w:left w:val="none" w:sz="0" w:space="0" w:color="auto"/>
        <w:bottom w:val="none" w:sz="0" w:space="0" w:color="auto"/>
        <w:right w:val="none" w:sz="0" w:space="0" w:color="auto"/>
      </w:divBdr>
    </w:div>
    <w:div w:id="1152454023">
      <w:bodyDiv w:val="1"/>
      <w:marLeft w:val="0"/>
      <w:marRight w:val="0"/>
      <w:marTop w:val="0"/>
      <w:marBottom w:val="0"/>
      <w:divBdr>
        <w:top w:val="none" w:sz="0" w:space="0" w:color="auto"/>
        <w:left w:val="none" w:sz="0" w:space="0" w:color="auto"/>
        <w:bottom w:val="none" w:sz="0" w:space="0" w:color="auto"/>
        <w:right w:val="none" w:sz="0" w:space="0" w:color="auto"/>
      </w:divBdr>
    </w:div>
    <w:div w:id="1166017498">
      <w:bodyDiv w:val="1"/>
      <w:marLeft w:val="0"/>
      <w:marRight w:val="0"/>
      <w:marTop w:val="0"/>
      <w:marBottom w:val="0"/>
      <w:divBdr>
        <w:top w:val="none" w:sz="0" w:space="0" w:color="auto"/>
        <w:left w:val="none" w:sz="0" w:space="0" w:color="auto"/>
        <w:bottom w:val="none" w:sz="0" w:space="0" w:color="auto"/>
        <w:right w:val="none" w:sz="0" w:space="0" w:color="auto"/>
      </w:divBdr>
    </w:div>
    <w:div w:id="1168254217">
      <w:bodyDiv w:val="1"/>
      <w:marLeft w:val="0"/>
      <w:marRight w:val="0"/>
      <w:marTop w:val="0"/>
      <w:marBottom w:val="0"/>
      <w:divBdr>
        <w:top w:val="none" w:sz="0" w:space="0" w:color="auto"/>
        <w:left w:val="none" w:sz="0" w:space="0" w:color="auto"/>
        <w:bottom w:val="none" w:sz="0" w:space="0" w:color="auto"/>
        <w:right w:val="none" w:sz="0" w:space="0" w:color="auto"/>
      </w:divBdr>
    </w:div>
    <w:div w:id="1192066395">
      <w:bodyDiv w:val="1"/>
      <w:marLeft w:val="0"/>
      <w:marRight w:val="0"/>
      <w:marTop w:val="0"/>
      <w:marBottom w:val="0"/>
      <w:divBdr>
        <w:top w:val="none" w:sz="0" w:space="0" w:color="auto"/>
        <w:left w:val="none" w:sz="0" w:space="0" w:color="auto"/>
        <w:bottom w:val="none" w:sz="0" w:space="0" w:color="auto"/>
        <w:right w:val="none" w:sz="0" w:space="0" w:color="auto"/>
      </w:divBdr>
    </w:div>
    <w:div w:id="1207598667">
      <w:bodyDiv w:val="1"/>
      <w:marLeft w:val="0"/>
      <w:marRight w:val="0"/>
      <w:marTop w:val="0"/>
      <w:marBottom w:val="0"/>
      <w:divBdr>
        <w:top w:val="none" w:sz="0" w:space="0" w:color="auto"/>
        <w:left w:val="none" w:sz="0" w:space="0" w:color="auto"/>
        <w:bottom w:val="none" w:sz="0" w:space="0" w:color="auto"/>
        <w:right w:val="none" w:sz="0" w:space="0" w:color="auto"/>
      </w:divBdr>
    </w:div>
    <w:div w:id="1215238206">
      <w:bodyDiv w:val="1"/>
      <w:marLeft w:val="0"/>
      <w:marRight w:val="0"/>
      <w:marTop w:val="0"/>
      <w:marBottom w:val="0"/>
      <w:divBdr>
        <w:top w:val="none" w:sz="0" w:space="0" w:color="auto"/>
        <w:left w:val="none" w:sz="0" w:space="0" w:color="auto"/>
        <w:bottom w:val="none" w:sz="0" w:space="0" w:color="auto"/>
        <w:right w:val="none" w:sz="0" w:space="0" w:color="auto"/>
      </w:divBdr>
    </w:div>
    <w:div w:id="1216501102">
      <w:bodyDiv w:val="1"/>
      <w:marLeft w:val="0"/>
      <w:marRight w:val="0"/>
      <w:marTop w:val="0"/>
      <w:marBottom w:val="0"/>
      <w:divBdr>
        <w:top w:val="none" w:sz="0" w:space="0" w:color="auto"/>
        <w:left w:val="none" w:sz="0" w:space="0" w:color="auto"/>
        <w:bottom w:val="none" w:sz="0" w:space="0" w:color="auto"/>
        <w:right w:val="none" w:sz="0" w:space="0" w:color="auto"/>
      </w:divBdr>
    </w:div>
    <w:div w:id="1232885314">
      <w:bodyDiv w:val="1"/>
      <w:marLeft w:val="0"/>
      <w:marRight w:val="0"/>
      <w:marTop w:val="0"/>
      <w:marBottom w:val="0"/>
      <w:divBdr>
        <w:top w:val="none" w:sz="0" w:space="0" w:color="auto"/>
        <w:left w:val="none" w:sz="0" w:space="0" w:color="auto"/>
        <w:bottom w:val="none" w:sz="0" w:space="0" w:color="auto"/>
        <w:right w:val="none" w:sz="0" w:space="0" w:color="auto"/>
      </w:divBdr>
    </w:div>
    <w:div w:id="1245995108">
      <w:bodyDiv w:val="1"/>
      <w:marLeft w:val="0"/>
      <w:marRight w:val="0"/>
      <w:marTop w:val="0"/>
      <w:marBottom w:val="0"/>
      <w:divBdr>
        <w:top w:val="none" w:sz="0" w:space="0" w:color="auto"/>
        <w:left w:val="none" w:sz="0" w:space="0" w:color="auto"/>
        <w:bottom w:val="none" w:sz="0" w:space="0" w:color="auto"/>
        <w:right w:val="none" w:sz="0" w:space="0" w:color="auto"/>
      </w:divBdr>
    </w:div>
    <w:div w:id="1303464211">
      <w:bodyDiv w:val="1"/>
      <w:marLeft w:val="0"/>
      <w:marRight w:val="0"/>
      <w:marTop w:val="0"/>
      <w:marBottom w:val="0"/>
      <w:divBdr>
        <w:top w:val="none" w:sz="0" w:space="0" w:color="auto"/>
        <w:left w:val="none" w:sz="0" w:space="0" w:color="auto"/>
        <w:bottom w:val="none" w:sz="0" w:space="0" w:color="auto"/>
        <w:right w:val="none" w:sz="0" w:space="0" w:color="auto"/>
      </w:divBdr>
    </w:div>
    <w:div w:id="1340497598">
      <w:bodyDiv w:val="1"/>
      <w:marLeft w:val="0"/>
      <w:marRight w:val="0"/>
      <w:marTop w:val="0"/>
      <w:marBottom w:val="0"/>
      <w:divBdr>
        <w:top w:val="none" w:sz="0" w:space="0" w:color="auto"/>
        <w:left w:val="none" w:sz="0" w:space="0" w:color="auto"/>
        <w:bottom w:val="none" w:sz="0" w:space="0" w:color="auto"/>
        <w:right w:val="none" w:sz="0" w:space="0" w:color="auto"/>
      </w:divBdr>
    </w:div>
    <w:div w:id="1355116075">
      <w:bodyDiv w:val="1"/>
      <w:marLeft w:val="0"/>
      <w:marRight w:val="0"/>
      <w:marTop w:val="0"/>
      <w:marBottom w:val="0"/>
      <w:divBdr>
        <w:top w:val="none" w:sz="0" w:space="0" w:color="auto"/>
        <w:left w:val="none" w:sz="0" w:space="0" w:color="auto"/>
        <w:bottom w:val="none" w:sz="0" w:space="0" w:color="auto"/>
        <w:right w:val="none" w:sz="0" w:space="0" w:color="auto"/>
      </w:divBdr>
    </w:div>
    <w:div w:id="1392659526">
      <w:bodyDiv w:val="1"/>
      <w:marLeft w:val="0"/>
      <w:marRight w:val="0"/>
      <w:marTop w:val="0"/>
      <w:marBottom w:val="0"/>
      <w:divBdr>
        <w:top w:val="none" w:sz="0" w:space="0" w:color="auto"/>
        <w:left w:val="none" w:sz="0" w:space="0" w:color="auto"/>
        <w:bottom w:val="none" w:sz="0" w:space="0" w:color="auto"/>
        <w:right w:val="none" w:sz="0" w:space="0" w:color="auto"/>
      </w:divBdr>
    </w:div>
    <w:div w:id="1411928145">
      <w:bodyDiv w:val="1"/>
      <w:marLeft w:val="0"/>
      <w:marRight w:val="0"/>
      <w:marTop w:val="0"/>
      <w:marBottom w:val="0"/>
      <w:divBdr>
        <w:top w:val="none" w:sz="0" w:space="0" w:color="auto"/>
        <w:left w:val="none" w:sz="0" w:space="0" w:color="auto"/>
        <w:bottom w:val="none" w:sz="0" w:space="0" w:color="auto"/>
        <w:right w:val="none" w:sz="0" w:space="0" w:color="auto"/>
      </w:divBdr>
    </w:div>
    <w:div w:id="1423718147">
      <w:bodyDiv w:val="1"/>
      <w:marLeft w:val="0"/>
      <w:marRight w:val="0"/>
      <w:marTop w:val="0"/>
      <w:marBottom w:val="0"/>
      <w:divBdr>
        <w:top w:val="none" w:sz="0" w:space="0" w:color="auto"/>
        <w:left w:val="none" w:sz="0" w:space="0" w:color="auto"/>
        <w:bottom w:val="none" w:sz="0" w:space="0" w:color="auto"/>
        <w:right w:val="none" w:sz="0" w:space="0" w:color="auto"/>
      </w:divBdr>
    </w:div>
    <w:div w:id="1458793167">
      <w:bodyDiv w:val="1"/>
      <w:marLeft w:val="0"/>
      <w:marRight w:val="0"/>
      <w:marTop w:val="0"/>
      <w:marBottom w:val="0"/>
      <w:divBdr>
        <w:top w:val="none" w:sz="0" w:space="0" w:color="auto"/>
        <w:left w:val="none" w:sz="0" w:space="0" w:color="auto"/>
        <w:bottom w:val="none" w:sz="0" w:space="0" w:color="auto"/>
        <w:right w:val="none" w:sz="0" w:space="0" w:color="auto"/>
      </w:divBdr>
    </w:div>
    <w:div w:id="1459765817">
      <w:bodyDiv w:val="1"/>
      <w:marLeft w:val="0"/>
      <w:marRight w:val="0"/>
      <w:marTop w:val="0"/>
      <w:marBottom w:val="0"/>
      <w:divBdr>
        <w:top w:val="none" w:sz="0" w:space="0" w:color="auto"/>
        <w:left w:val="none" w:sz="0" w:space="0" w:color="auto"/>
        <w:bottom w:val="none" w:sz="0" w:space="0" w:color="auto"/>
        <w:right w:val="none" w:sz="0" w:space="0" w:color="auto"/>
      </w:divBdr>
    </w:div>
    <w:div w:id="1462724376">
      <w:bodyDiv w:val="1"/>
      <w:marLeft w:val="0"/>
      <w:marRight w:val="0"/>
      <w:marTop w:val="0"/>
      <w:marBottom w:val="0"/>
      <w:divBdr>
        <w:top w:val="none" w:sz="0" w:space="0" w:color="auto"/>
        <w:left w:val="none" w:sz="0" w:space="0" w:color="auto"/>
        <w:bottom w:val="none" w:sz="0" w:space="0" w:color="auto"/>
        <w:right w:val="none" w:sz="0" w:space="0" w:color="auto"/>
      </w:divBdr>
    </w:div>
    <w:div w:id="1482775398">
      <w:bodyDiv w:val="1"/>
      <w:marLeft w:val="0"/>
      <w:marRight w:val="0"/>
      <w:marTop w:val="0"/>
      <w:marBottom w:val="0"/>
      <w:divBdr>
        <w:top w:val="none" w:sz="0" w:space="0" w:color="auto"/>
        <w:left w:val="none" w:sz="0" w:space="0" w:color="auto"/>
        <w:bottom w:val="none" w:sz="0" w:space="0" w:color="auto"/>
        <w:right w:val="none" w:sz="0" w:space="0" w:color="auto"/>
      </w:divBdr>
    </w:div>
    <w:div w:id="1560286827">
      <w:bodyDiv w:val="1"/>
      <w:marLeft w:val="0"/>
      <w:marRight w:val="0"/>
      <w:marTop w:val="0"/>
      <w:marBottom w:val="0"/>
      <w:divBdr>
        <w:top w:val="none" w:sz="0" w:space="0" w:color="auto"/>
        <w:left w:val="none" w:sz="0" w:space="0" w:color="auto"/>
        <w:bottom w:val="none" w:sz="0" w:space="0" w:color="auto"/>
        <w:right w:val="none" w:sz="0" w:space="0" w:color="auto"/>
      </w:divBdr>
    </w:div>
    <w:div w:id="1563826489">
      <w:bodyDiv w:val="1"/>
      <w:marLeft w:val="0"/>
      <w:marRight w:val="0"/>
      <w:marTop w:val="0"/>
      <w:marBottom w:val="0"/>
      <w:divBdr>
        <w:top w:val="none" w:sz="0" w:space="0" w:color="auto"/>
        <w:left w:val="none" w:sz="0" w:space="0" w:color="auto"/>
        <w:bottom w:val="none" w:sz="0" w:space="0" w:color="auto"/>
        <w:right w:val="none" w:sz="0" w:space="0" w:color="auto"/>
      </w:divBdr>
    </w:div>
    <w:div w:id="1568959874">
      <w:bodyDiv w:val="1"/>
      <w:marLeft w:val="0"/>
      <w:marRight w:val="0"/>
      <w:marTop w:val="0"/>
      <w:marBottom w:val="0"/>
      <w:divBdr>
        <w:top w:val="none" w:sz="0" w:space="0" w:color="auto"/>
        <w:left w:val="none" w:sz="0" w:space="0" w:color="auto"/>
        <w:bottom w:val="none" w:sz="0" w:space="0" w:color="auto"/>
        <w:right w:val="none" w:sz="0" w:space="0" w:color="auto"/>
      </w:divBdr>
    </w:div>
    <w:div w:id="1573344715">
      <w:bodyDiv w:val="1"/>
      <w:marLeft w:val="0"/>
      <w:marRight w:val="0"/>
      <w:marTop w:val="0"/>
      <w:marBottom w:val="0"/>
      <w:divBdr>
        <w:top w:val="none" w:sz="0" w:space="0" w:color="auto"/>
        <w:left w:val="none" w:sz="0" w:space="0" w:color="auto"/>
        <w:bottom w:val="none" w:sz="0" w:space="0" w:color="auto"/>
        <w:right w:val="none" w:sz="0" w:space="0" w:color="auto"/>
      </w:divBdr>
    </w:div>
    <w:div w:id="1583250358">
      <w:bodyDiv w:val="1"/>
      <w:marLeft w:val="0"/>
      <w:marRight w:val="0"/>
      <w:marTop w:val="0"/>
      <w:marBottom w:val="0"/>
      <w:divBdr>
        <w:top w:val="none" w:sz="0" w:space="0" w:color="auto"/>
        <w:left w:val="none" w:sz="0" w:space="0" w:color="auto"/>
        <w:bottom w:val="none" w:sz="0" w:space="0" w:color="auto"/>
        <w:right w:val="none" w:sz="0" w:space="0" w:color="auto"/>
      </w:divBdr>
    </w:div>
    <w:div w:id="1587349523">
      <w:bodyDiv w:val="1"/>
      <w:marLeft w:val="0"/>
      <w:marRight w:val="0"/>
      <w:marTop w:val="0"/>
      <w:marBottom w:val="0"/>
      <w:divBdr>
        <w:top w:val="none" w:sz="0" w:space="0" w:color="auto"/>
        <w:left w:val="none" w:sz="0" w:space="0" w:color="auto"/>
        <w:bottom w:val="none" w:sz="0" w:space="0" w:color="auto"/>
        <w:right w:val="none" w:sz="0" w:space="0" w:color="auto"/>
      </w:divBdr>
    </w:div>
    <w:div w:id="1625193462">
      <w:bodyDiv w:val="1"/>
      <w:marLeft w:val="0"/>
      <w:marRight w:val="0"/>
      <w:marTop w:val="0"/>
      <w:marBottom w:val="0"/>
      <w:divBdr>
        <w:top w:val="none" w:sz="0" w:space="0" w:color="auto"/>
        <w:left w:val="none" w:sz="0" w:space="0" w:color="auto"/>
        <w:bottom w:val="none" w:sz="0" w:space="0" w:color="auto"/>
        <w:right w:val="none" w:sz="0" w:space="0" w:color="auto"/>
      </w:divBdr>
    </w:div>
    <w:div w:id="1645810609">
      <w:bodyDiv w:val="1"/>
      <w:marLeft w:val="0"/>
      <w:marRight w:val="0"/>
      <w:marTop w:val="0"/>
      <w:marBottom w:val="0"/>
      <w:divBdr>
        <w:top w:val="none" w:sz="0" w:space="0" w:color="auto"/>
        <w:left w:val="none" w:sz="0" w:space="0" w:color="auto"/>
        <w:bottom w:val="none" w:sz="0" w:space="0" w:color="auto"/>
        <w:right w:val="none" w:sz="0" w:space="0" w:color="auto"/>
      </w:divBdr>
    </w:div>
    <w:div w:id="1670325129">
      <w:bodyDiv w:val="1"/>
      <w:marLeft w:val="0"/>
      <w:marRight w:val="0"/>
      <w:marTop w:val="0"/>
      <w:marBottom w:val="0"/>
      <w:divBdr>
        <w:top w:val="none" w:sz="0" w:space="0" w:color="auto"/>
        <w:left w:val="none" w:sz="0" w:space="0" w:color="auto"/>
        <w:bottom w:val="none" w:sz="0" w:space="0" w:color="auto"/>
        <w:right w:val="none" w:sz="0" w:space="0" w:color="auto"/>
      </w:divBdr>
    </w:div>
    <w:div w:id="1689797377">
      <w:bodyDiv w:val="1"/>
      <w:marLeft w:val="0"/>
      <w:marRight w:val="0"/>
      <w:marTop w:val="0"/>
      <w:marBottom w:val="0"/>
      <w:divBdr>
        <w:top w:val="none" w:sz="0" w:space="0" w:color="auto"/>
        <w:left w:val="none" w:sz="0" w:space="0" w:color="auto"/>
        <w:bottom w:val="none" w:sz="0" w:space="0" w:color="auto"/>
        <w:right w:val="none" w:sz="0" w:space="0" w:color="auto"/>
      </w:divBdr>
    </w:div>
    <w:div w:id="1741366264">
      <w:bodyDiv w:val="1"/>
      <w:marLeft w:val="0"/>
      <w:marRight w:val="0"/>
      <w:marTop w:val="0"/>
      <w:marBottom w:val="0"/>
      <w:divBdr>
        <w:top w:val="none" w:sz="0" w:space="0" w:color="auto"/>
        <w:left w:val="none" w:sz="0" w:space="0" w:color="auto"/>
        <w:bottom w:val="none" w:sz="0" w:space="0" w:color="auto"/>
        <w:right w:val="none" w:sz="0" w:space="0" w:color="auto"/>
      </w:divBdr>
    </w:div>
    <w:div w:id="1746880117">
      <w:bodyDiv w:val="1"/>
      <w:marLeft w:val="0"/>
      <w:marRight w:val="0"/>
      <w:marTop w:val="0"/>
      <w:marBottom w:val="0"/>
      <w:divBdr>
        <w:top w:val="none" w:sz="0" w:space="0" w:color="auto"/>
        <w:left w:val="none" w:sz="0" w:space="0" w:color="auto"/>
        <w:bottom w:val="none" w:sz="0" w:space="0" w:color="auto"/>
        <w:right w:val="none" w:sz="0" w:space="0" w:color="auto"/>
      </w:divBdr>
    </w:div>
    <w:div w:id="1758020721">
      <w:bodyDiv w:val="1"/>
      <w:marLeft w:val="0"/>
      <w:marRight w:val="0"/>
      <w:marTop w:val="0"/>
      <w:marBottom w:val="0"/>
      <w:divBdr>
        <w:top w:val="none" w:sz="0" w:space="0" w:color="auto"/>
        <w:left w:val="none" w:sz="0" w:space="0" w:color="auto"/>
        <w:bottom w:val="none" w:sz="0" w:space="0" w:color="auto"/>
        <w:right w:val="none" w:sz="0" w:space="0" w:color="auto"/>
      </w:divBdr>
    </w:div>
    <w:div w:id="1775665018">
      <w:bodyDiv w:val="1"/>
      <w:marLeft w:val="0"/>
      <w:marRight w:val="0"/>
      <w:marTop w:val="0"/>
      <w:marBottom w:val="0"/>
      <w:divBdr>
        <w:top w:val="none" w:sz="0" w:space="0" w:color="auto"/>
        <w:left w:val="none" w:sz="0" w:space="0" w:color="auto"/>
        <w:bottom w:val="none" w:sz="0" w:space="0" w:color="auto"/>
        <w:right w:val="none" w:sz="0" w:space="0" w:color="auto"/>
      </w:divBdr>
    </w:div>
    <w:div w:id="1786995667">
      <w:bodyDiv w:val="1"/>
      <w:marLeft w:val="0"/>
      <w:marRight w:val="0"/>
      <w:marTop w:val="0"/>
      <w:marBottom w:val="0"/>
      <w:divBdr>
        <w:top w:val="none" w:sz="0" w:space="0" w:color="auto"/>
        <w:left w:val="none" w:sz="0" w:space="0" w:color="auto"/>
        <w:bottom w:val="none" w:sz="0" w:space="0" w:color="auto"/>
        <w:right w:val="none" w:sz="0" w:space="0" w:color="auto"/>
      </w:divBdr>
    </w:div>
    <w:div w:id="1792898571">
      <w:bodyDiv w:val="1"/>
      <w:marLeft w:val="0"/>
      <w:marRight w:val="0"/>
      <w:marTop w:val="0"/>
      <w:marBottom w:val="0"/>
      <w:divBdr>
        <w:top w:val="none" w:sz="0" w:space="0" w:color="auto"/>
        <w:left w:val="none" w:sz="0" w:space="0" w:color="auto"/>
        <w:bottom w:val="none" w:sz="0" w:space="0" w:color="auto"/>
        <w:right w:val="none" w:sz="0" w:space="0" w:color="auto"/>
      </w:divBdr>
    </w:div>
    <w:div w:id="1864054515">
      <w:bodyDiv w:val="1"/>
      <w:marLeft w:val="0"/>
      <w:marRight w:val="0"/>
      <w:marTop w:val="0"/>
      <w:marBottom w:val="0"/>
      <w:divBdr>
        <w:top w:val="none" w:sz="0" w:space="0" w:color="auto"/>
        <w:left w:val="none" w:sz="0" w:space="0" w:color="auto"/>
        <w:bottom w:val="none" w:sz="0" w:space="0" w:color="auto"/>
        <w:right w:val="none" w:sz="0" w:space="0" w:color="auto"/>
      </w:divBdr>
    </w:div>
    <w:div w:id="1882743443">
      <w:bodyDiv w:val="1"/>
      <w:marLeft w:val="0"/>
      <w:marRight w:val="0"/>
      <w:marTop w:val="0"/>
      <w:marBottom w:val="0"/>
      <w:divBdr>
        <w:top w:val="none" w:sz="0" w:space="0" w:color="auto"/>
        <w:left w:val="none" w:sz="0" w:space="0" w:color="auto"/>
        <w:bottom w:val="none" w:sz="0" w:space="0" w:color="auto"/>
        <w:right w:val="none" w:sz="0" w:space="0" w:color="auto"/>
      </w:divBdr>
    </w:div>
    <w:div w:id="1935090199">
      <w:bodyDiv w:val="1"/>
      <w:marLeft w:val="0"/>
      <w:marRight w:val="0"/>
      <w:marTop w:val="0"/>
      <w:marBottom w:val="0"/>
      <w:divBdr>
        <w:top w:val="none" w:sz="0" w:space="0" w:color="auto"/>
        <w:left w:val="none" w:sz="0" w:space="0" w:color="auto"/>
        <w:bottom w:val="none" w:sz="0" w:space="0" w:color="auto"/>
        <w:right w:val="none" w:sz="0" w:space="0" w:color="auto"/>
      </w:divBdr>
    </w:div>
    <w:div w:id="1967734894">
      <w:bodyDiv w:val="1"/>
      <w:marLeft w:val="0"/>
      <w:marRight w:val="0"/>
      <w:marTop w:val="0"/>
      <w:marBottom w:val="0"/>
      <w:divBdr>
        <w:top w:val="none" w:sz="0" w:space="0" w:color="auto"/>
        <w:left w:val="none" w:sz="0" w:space="0" w:color="auto"/>
        <w:bottom w:val="none" w:sz="0" w:space="0" w:color="auto"/>
        <w:right w:val="none" w:sz="0" w:space="0" w:color="auto"/>
      </w:divBdr>
    </w:div>
    <w:div w:id="1985351069">
      <w:bodyDiv w:val="1"/>
      <w:marLeft w:val="0"/>
      <w:marRight w:val="0"/>
      <w:marTop w:val="0"/>
      <w:marBottom w:val="0"/>
      <w:divBdr>
        <w:top w:val="none" w:sz="0" w:space="0" w:color="auto"/>
        <w:left w:val="none" w:sz="0" w:space="0" w:color="auto"/>
        <w:bottom w:val="none" w:sz="0" w:space="0" w:color="auto"/>
        <w:right w:val="none" w:sz="0" w:space="0" w:color="auto"/>
      </w:divBdr>
    </w:div>
    <w:div w:id="2010518470">
      <w:bodyDiv w:val="1"/>
      <w:marLeft w:val="0"/>
      <w:marRight w:val="0"/>
      <w:marTop w:val="0"/>
      <w:marBottom w:val="0"/>
      <w:divBdr>
        <w:top w:val="none" w:sz="0" w:space="0" w:color="auto"/>
        <w:left w:val="none" w:sz="0" w:space="0" w:color="auto"/>
        <w:bottom w:val="none" w:sz="0" w:space="0" w:color="auto"/>
        <w:right w:val="none" w:sz="0" w:space="0" w:color="auto"/>
      </w:divBdr>
    </w:div>
    <w:div w:id="2061054479">
      <w:bodyDiv w:val="1"/>
      <w:marLeft w:val="0"/>
      <w:marRight w:val="0"/>
      <w:marTop w:val="0"/>
      <w:marBottom w:val="0"/>
      <w:divBdr>
        <w:top w:val="none" w:sz="0" w:space="0" w:color="auto"/>
        <w:left w:val="none" w:sz="0" w:space="0" w:color="auto"/>
        <w:bottom w:val="none" w:sz="0" w:space="0" w:color="auto"/>
        <w:right w:val="none" w:sz="0" w:space="0" w:color="auto"/>
      </w:divBdr>
    </w:div>
    <w:div w:id="2106879851">
      <w:bodyDiv w:val="1"/>
      <w:marLeft w:val="0"/>
      <w:marRight w:val="0"/>
      <w:marTop w:val="0"/>
      <w:marBottom w:val="0"/>
      <w:divBdr>
        <w:top w:val="none" w:sz="0" w:space="0" w:color="auto"/>
        <w:left w:val="none" w:sz="0" w:space="0" w:color="auto"/>
        <w:bottom w:val="none" w:sz="0" w:space="0" w:color="auto"/>
        <w:right w:val="none" w:sz="0" w:space="0" w:color="auto"/>
      </w:divBdr>
    </w:div>
    <w:div w:id="2128356137">
      <w:bodyDiv w:val="1"/>
      <w:marLeft w:val="0"/>
      <w:marRight w:val="0"/>
      <w:marTop w:val="0"/>
      <w:marBottom w:val="0"/>
      <w:divBdr>
        <w:top w:val="none" w:sz="0" w:space="0" w:color="auto"/>
        <w:left w:val="none" w:sz="0" w:space="0" w:color="auto"/>
        <w:bottom w:val="none" w:sz="0" w:space="0" w:color="auto"/>
        <w:right w:val="none" w:sz="0" w:space="0" w:color="auto"/>
      </w:divBdr>
    </w:div>
    <w:div w:id="213944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ukrstat.gov.ua/"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3244592346089852E-2"/>
          <c:y val="6.25E-2"/>
          <c:w val="0.93344425956738764"/>
          <c:h val="0.65625"/>
        </c:manualLayout>
      </c:layout>
      <c:barChart>
        <c:barDir val="col"/>
        <c:grouping val="clustered"/>
        <c:varyColors val="0"/>
        <c:ser>
          <c:idx val="0"/>
          <c:order val="0"/>
          <c:tx>
            <c:strRef>
              <c:f>Sheet1!$A$2</c:f>
              <c:strCache>
                <c:ptCount val="1"/>
                <c:pt idx="0">
                  <c:v>Україна</c:v>
                </c:pt>
              </c:strCache>
            </c:strRef>
          </c:tx>
          <c:spPr>
            <a:solidFill>
              <a:srgbClr val="000080"/>
            </a:solidFill>
            <a:ln w="12661">
              <a:solidFill>
                <a:srgbClr val="000000"/>
              </a:solidFill>
              <a:prstDash val="solid"/>
            </a:ln>
          </c:spPr>
          <c:invertIfNegative val="0"/>
          <c:dLbls>
            <c:dLbl>
              <c:idx val="0"/>
              <c:layout>
                <c:manualLayout>
                  <c:x val="8.3050808129267462E-4"/>
                  <c:y val="-2.5374808534571497E-2"/>
                </c:manualLayout>
              </c:layout>
              <c:spPr>
                <a:noFill/>
                <a:ln w="25323">
                  <a:noFill/>
                </a:ln>
              </c:spPr>
              <c:txPr>
                <a:bodyPr/>
                <a:lstStyle/>
                <a:p>
                  <a:pPr>
                    <a:defRPr sz="972"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4942690807752133E-3"/>
                  <c:y val="-2.3031107148840435E-2"/>
                </c:manualLayout>
              </c:layout>
              <c:spPr>
                <a:noFill/>
                <a:ln w="25323">
                  <a:noFill/>
                </a:ln>
              </c:spPr>
              <c:txPr>
                <a:bodyPr/>
                <a:lstStyle/>
                <a:p>
                  <a:pPr>
                    <a:defRPr sz="972"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15820134759326E-3"/>
                  <c:y val="-1.4593764210324767E-2"/>
                </c:manualLayout>
              </c:layout>
              <c:spPr>
                <a:noFill/>
                <a:ln w="25323">
                  <a:noFill/>
                </a:ln>
              </c:spPr>
              <c:txPr>
                <a:bodyPr/>
                <a:lstStyle/>
                <a:p>
                  <a:pPr>
                    <a:defRPr sz="972"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w="25323">
                <a:noFill/>
              </a:ln>
            </c:spPr>
            <c:txPr>
              <a:bodyPr wrap="square" lIns="38100" tIns="19050" rIns="38100" bIns="19050" anchor="ctr">
                <a:spAutoFit/>
              </a:bodyPr>
              <a:lstStyle/>
              <a:p>
                <a:pPr>
                  <a:defRPr sz="972"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у великих містах</c:v>
                </c:pt>
                <c:pt idx="1">
                  <c:v>у малих містах</c:v>
                </c:pt>
                <c:pt idx="2">
                  <c:v>у сільській місцевості</c:v>
                </c:pt>
              </c:strCache>
            </c:strRef>
          </c:cat>
          <c:val>
            <c:numRef>
              <c:f>Sheet1!$B$2:$D$2</c:f>
              <c:numCache>
                <c:formatCode>0.0</c:formatCode>
                <c:ptCount val="3"/>
                <c:pt idx="0">
                  <c:v>39.6</c:v>
                </c:pt>
                <c:pt idx="1">
                  <c:v>28.1</c:v>
                </c:pt>
                <c:pt idx="2">
                  <c:v>32.299999999999997</c:v>
                </c:pt>
              </c:numCache>
            </c:numRef>
          </c:val>
        </c:ser>
        <c:ser>
          <c:idx val="1"/>
          <c:order val="1"/>
          <c:tx>
            <c:strRef>
              <c:f>Sheet1!$A$3</c:f>
              <c:strCache>
                <c:ptCount val="1"/>
                <c:pt idx="0">
                  <c:v>Тернопільська область</c:v>
                </c:pt>
              </c:strCache>
            </c:strRef>
          </c:tx>
          <c:spPr>
            <a:solidFill>
              <a:srgbClr val="9999FF"/>
            </a:solidFill>
            <a:ln w="12661">
              <a:solidFill>
                <a:srgbClr val="000000"/>
              </a:solidFill>
              <a:prstDash val="solid"/>
            </a:ln>
          </c:spPr>
          <c:invertIfNegative val="0"/>
          <c:dLbls>
            <c:dLbl>
              <c:idx val="0"/>
              <c:layout>
                <c:manualLayout>
                  <c:x val="1.1729960170442366E-4"/>
                  <c:y val="-1.6312325985847531E-2"/>
                </c:manualLayout>
              </c:layout>
              <c:spPr>
                <a:noFill/>
                <a:ln w="25323">
                  <a:noFill/>
                </a:ln>
              </c:spPr>
              <c:txPr>
                <a:bodyPr/>
                <a:lstStyle/>
                <a:p>
                  <a:pPr>
                    <a:defRPr sz="972"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5465551531081978E-3"/>
                  <c:y val="-1.5999848423202401E-2"/>
                </c:manualLayout>
              </c:layout>
              <c:spPr>
                <a:noFill/>
                <a:ln w="25323">
                  <a:noFill/>
                </a:ln>
              </c:spPr>
              <c:txPr>
                <a:bodyPr/>
                <a:lstStyle/>
                <a:p>
                  <a:pPr>
                    <a:defRPr sz="972"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1737711370984893E-4"/>
                  <c:y val="-1.5062505484686753E-2"/>
                </c:manualLayout>
              </c:layout>
              <c:spPr>
                <a:noFill/>
                <a:ln w="25323">
                  <a:noFill/>
                </a:ln>
              </c:spPr>
              <c:txPr>
                <a:bodyPr/>
                <a:lstStyle/>
                <a:p>
                  <a:pPr>
                    <a:defRPr sz="972" b="1" i="0" u="none" strike="noStrike" baseline="0">
                      <a:solidFill>
                        <a:srgbClr val="0000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w="25323">
                <a:noFill/>
              </a:ln>
            </c:spPr>
            <c:txPr>
              <a:bodyPr wrap="square" lIns="38100" tIns="19050" rIns="38100" bIns="19050" anchor="ctr">
                <a:spAutoFit/>
              </a:bodyPr>
              <a:lstStyle/>
              <a:p>
                <a:pPr>
                  <a:defRPr sz="972"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у великих містах</c:v>
                </c:pt>
                <c:pt idx="1">
                  <c:v>у малих містах</c:v>
                </c:pt>
                <c:pt idx="2">
                  <c:v>у сільській місцевості</c:v>
                </c:pt>
              </c:strCache>
            </c:strRef>
          </c:cat>
          <c:val>
            <c:numRef>
              <c:f>Sheet1!$B$3:$D$3</c:f>
              <c:numCache>
                <c:formatCode>0.0</c:formatCode>
                <c:ptCount val="3"/>
                <c:pt idx="0">
                  <c:v>23</c:v>
                </c:pt>
                <c:pt idx="1">
                  <c:v>23.6</c:v>
                </c:pt>
                <c:pt idx="2">
                  <c:v>53.4</c:v>
                </c:pt>
              </c:numCache>
            </c:numRef>
          </c:val>
        </c:ser>
        <c:dLbls>
          <c:showLegendKey val="0"/>
          <c:showVal val="0"/>
          <c:showCatName val="0"/>
          <c:showSerName val="0"/>
          <c:showPercent val="0"/>
          <c:showBubbleSize val="0"/>
        </c:dLbls>
        <c:gapWidth val="150"/>
        <c:axId val="161726024"/>
        <c:axId val="161785960"/>
      </c:barChart>
      <c:catAx>
        <c:axId val="161726024"/>
        <c:scaling>
          <c:orientation val="minMax"/>
        </c:scaling>
        <c:delete val="0"/>
        <c:axPos val="b"/>
        <c:numFmt formatCode="General" sourceLinked="1"/>
        <c:majorTickMark val="out"/>
        <c:minorTickMark val="none"/>
        <c:tickLblPos val="nextTo"/>
        <c:spPr>
          <a:ln w="3165">
            <a:solidFill>
              <a:srgbClr val="000000"/>
            </a:solidFill>
            <a:prstDash val="solid"/>
          </a:ln>
        </c:spPr>
        <c:txPr>
          <a:bodyPr rot="0" vert="horz"/>
          <a:lstStyle/>
          <a:p>
            <a:pPr>
              <a:defRPr sz="972" b="0" i="0" u="none" strike="noStrike" baseline="0">
                <a:solidFill>
                  <a:srgbClr val="000000"/>
                </a:solidFill>
                <a:latin typeface="Arial"/>
                <a:ea typeface="Arial"/>
                <a:cs typeface="Arial"/>
              </a:defRPr>
            </a:pPr>
            <a:endParaRPr lang="uk-UA"/>
          </a:p>
        </c:txPr>
        <c:crossAx val="161785960"/>
        <c:crosses val="autoZero"/>
        <c:auto val="1"/>
        <c:lblAlgn val="ctr"/>
        <c:lblOffset val="100"/>
        <c:tickLblSkip val="1"/>
        <c:tickMarkSkip val="1"/>
        <c:noMultiLvlLbl val="0"/>
      </c:catAx>
      <c:valAx>
        <c:axId val="161785960"/>
        <c:scaling>
          <c:orientation val="minMax"/>
        </c:scaling>
        <c:delete val="0"/>
        <c:axPos val="l"/>
        <c:majorGridlines>
          <c:spPr>
            <a:ln w="3165">
              <a:solidFill>
                <a:srgbClr val="000000"/>
              </a:solidFill>
              <a:prstDash val="solid"/>
            </a:ln>
          </c:spPr>
        </c:majorGridlines>
        <c:numFmt formatCode="0" sourceLinked="0"/>
        <c:majorTickMark val="out"/>
        <c:minorTickMark val="none"/>
        <c:tickLblPos val="nextTo"/>
        <c:spPr>
          <a:ln w="3165">
            <a:solidFill>
              <a:srgbClr val="000000"/>
            </a:solidFill>
            <a:prstDash val="solid"/>
          </a:ln>
        </c:spPr>
        <c:txPr>
          <a:bodyPr rot="0" vert="horz"/>
          <a:lstStyle/>
          <a:p>
            <a:pPr>
              <a:defRPr sz="798" b="0" i="0" u="none" strike="noStrike" baseline="0">
                <a:solidFill>
                  <a:srgbClr val="000000"/>
                </a:solidFill>
                <a:latin typeface="Arial"/>
                <a:ea typeface="Arial"/>
                <a:cs typeface="Arial"/>
              </a:defRPr>
            </a:pPr>
            <a:endParaRPr lang="uk-UA"/>
          </a:p>
        </c:txPr>
        <c:crossAx val="161726024"/>
        <c:crosses val="autoZero"/>
        <c:crossBetween val="between"/>
      </c:valAx>
      <c:spPr>
        <a:noFill/>
        <a:ln w="12661">
          <a:solidFill>
            <a:srgbClr val="808080"/>
          </a:solidFill>
          <a:prstDash val="solid"/>
        </a:ln>
      </c:spPr>
    </c:plotArea>
    <c:legend>
      <c:legendPos val="b"/>
      <c:layout>
        <c:manualLayout>
          <c:xMode val="edge"/>
          <c:yMode val="edge"/>
          <c:x val="0.20965058236272879"/>
          <c:y val="0.890625"/>
          <c:w val="0.63061564059900166"/>
          <c:h val="6.8750000000000006E-2"/>
        </c:manualLayout>
      </c:layout>
      <c:overlay val="0"/>
      <c:spPr>
        <a:noFill/>
        <a:ln w="3165">
          <a:solidFill>
            <a:srgbClr val="000000"/>
          </a:solidFill>
          <a:prstDash val="solid"/>
        </a:ln>
      </c:spPr>
      <c:txPr>
        <a:bodyPr/>
        <a:lstStyle/>
        <a:p>
          <a:pPr>
            <a:defRPr sz="917" b="1" i="0" u="none" strike="noStrike" baseline="0">
              <a:solidFill>
                <a:srgbClr val="000000"/>
              </a:solidFill>
              <a:latin typeface="Arial"/>
              <a:ea typeface="Arial"/>
              <a:cs typeface="Arial"/>
            </a:defRPr>
          </a:pPr>
          <a:endParaRPr lang="uk-UA"/>
        </a:p>
      </c:txPr>
    </c:legend>
    <c:plotVisOnly val="1"/>
    <c:dispBlanksAs val="gap"/>
    <c:showDLblsOverMax val="0"/>
  </c:chart>
  <c:spPr>
    <a:noFill/>
    <a:ln>
      <a:noFill/>
    </a:ln>
  </c:spPr>
  <c:txPr>
    <a:bodyPr/>
    <a:lstStyle/>
    <a:p>
      <a:pPr>
        <a:defRPr sz="1196" b="1" i="0" u="none" strike="noStrike" baseline="0">
          <a:solidFill>
            <a:srgbClr val="000000"/>
          </a:solidFill>
          <a:latin typeface="Calibri"/>
          <a:ea typeface="Calibri"/>
          <a:cs typeface="Calibri"/>
        </a:defRPr>
      </a:pPr>
      <a:endParaRPr lang="uk-U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1879556722076408E-2"/>
          <c:y val="2.3002927645336679E-2"/>
          <c:w val="0.90787547389909595"/>
          <c:h val="0.75962253463611917"/>
        </c:manualLayout>
      </c:layout>
      <c:barChart>
        <c:barDir val="col"/>
        <c:grouping val="clustered"/>
        <c:varyColors val="0"/>
        <c:ser>
          <c:idx val="0"/>
          <c:order val="0"/>
          <c:tx>
            <c:strRef>
              <c:f>Лист1!$B$1</c:f>
              <c:strCache>
                <c:ptCount val="1"/>
                <c:pt idx="0">
                  <c:v>Україна</c:v>
                </c:pt>
              </c:strCache>
            </c:strRef>
          </c:tx>
          <c:spPr>
            <a:solidFill>
              <a:srgbClr val="1D3379"/>
            </a:solidFill>
            <a:ln>
              <a:noFill/>
            </a:ln>
            <a:effectLst/>
            <a:scene3d>
              <a:camera prst="orthographicFront"/>
              <a:lightRig rig="threePt" dir="t"/>
            </a:scene3d>
            <a:sp3d>
              <a:bevelT/>
            </a:sp3d>
          </c:spPr>
          <c:invertIfNegative val="0"/>
          <c:dLbls>
            <c:spPr>
              <a:noFill/>
              <a:ln w="25368">
                <a:noFill/>
              </a:ln>
            </c:spPr>
            <c:txPr>
              <a:bodyPr rot="0" spcFirstLastPara="1" vertOverflow="ellipsis" vert="horz" wrap="square" lIns="38100" tIns="19050" rIns="38100" bIns="19050" anchor="ctr" anchorCtr="1">
                <a:spAutoFit/>
              </a:bodyPr>
              <a:lstStyle/>
              <a:p>
                <a:pPr>
                  <a:defRPr sz="999"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Лист1!$A$2:$A$6</c:f>
              <c:strCache>
                <c:ptCount val="5"/>
                <c:pt idx="0">
                  <c:v>на продовольчі                                                                                                                              товари та харчування поза домом</c:v>
                </c:pt>
                <c:pt idx="1">
                  <c:v>на непродоаольчі                                                                                                                  товари</c:v>
                </c:pt>
                <c:pt idx="2">
                  <c:v>на оплату послуг (без харчування поза домом)</c:v>
                </c:pt>
                <c:pt idx="3">
                  <c:v>на особисте підсобне господарство</c:v>
                </c:pt>
                <c:pt idx="4">
                  <c:v>інші витрати </c:v>
                </c:pt>
              </c:strCache>
            </c:strRef>
          </c:cat>
          <c:val>
            <c:numRef>
              <c:f>Лист1!$B$2:$B$6</c:f>
              <c:numCache>
                <c:formatCode>General</c:formatCode>
                <c:ptCount val="5"/>
                <c:pt idx="0">
                  <c:v>49.1</c:v>
                </c:pt>
                <c:pt idx="1">
                  <c:v>26.2</c:v>
                </c:pt>
                <c:pt idx="2">
                  <c:v>14.8</c:v>
                </c:pt>
                <c:pt idx="3">
                  <c:v>1.7</c:v>
                </c:pt>
                <c:pt idx="4">
                  <c:v>8.1999999999999993</c:v>
                </c:pt>
              </c:numCache>
            </c:numRef>
          </c:val>
        </c:ser>
        <c:ser>
          <c:idx val="1"/>
          <c:order val="1"/>
          <c:tx>
            <c:strRef>
              <c:f>Лист1!$C$1</c:f>
              <c:strCache>
                <c:ptCount val="1"/>
                <c:pt idx="0">
                  <c:v>Тернопільська область</c:v>
                </c:pt>
              </c:strCache>
            </c:strRef>
          </c:tx>
          <c:spPr>
            <a:solidFill>
              <a:srgbClr val="6C98D6"/>
            </a:solidFill>
            <a:ln>
              <a:noFill/>
            </a:ln>
            <a:effectLst/>
            <a:scene3d>
              <a:camera prst="orthographicFront"/>
              <a:lightRig rig="threePt" dir="t"/>
            </a:scene3d>
            <a:sp3d>
              <a:bevelT/>
            </a:sp3d>
          </c:spPr>
          <c:invertIfNegative val="0"/>
          <c:dLbls>
            <c:numFmt formatCode="#,##0.0" sourceLinked="0"/>
            <c:spPr>
              <a:noFill/>
              <a:ln w="25368">
                <a:noFill/>
              </a:ln>
            </c:spPr>
            <c:txPr>
              <a:bodyPr rot="0" spcFirstLastPara="1" vertOverflow="ellipsis" vert="horz" wrap="square" lIns="38100" tIns="19050" rIns="38100" bIns="19050" anchor="ctr" anchorCtr="1">
                <a:spAutoFit/>
              </a:bodyPr>
              <a:lstStyle/>
              <a:p>
                <a:pPr>
                  <a:defRPr sz="999"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Лист1!$A$2:$A$6</c:f>
              <c:strCache>
                <c:ptCount val="5"/>
                <c:pt idx="0">
                  <c:v>на продовольчі                                                                                                                              товари та харчування поза домом</c:v>
                </c:pt>
                <c:pt idx="1">
                  <c:v>на непродоаольчі                                                                                                                  товари</c:v>
                </c:pt>
                <c:pt idx="2">
                  <c:v>на оплату послуг (без харчування поза домом)</c:v>
                </c:pt>
                <c:pt idx="3">
                  <c:v>на особисте підсобне господарство</c:v>
                </c:pt>
                <c:pt idx="4">
                  <c:v>інші витрати </c:v>
                </c:pt>
              </c:strCache>
            </c:strRef>
          </c:cat>
          <c:val>
            <c:numRef>
              <c:f>Лист1!$C$2:$C$6</c:f>
              <c:numCache>
                <c:formatCode>General</c:formatCode>
                <c:ptCount val="5"/>
                <c:pt idx="0">
                  <c:v>45.1</c:v>
                </c:pt>
                <c:pt idx="1">
                  <c:v>32.299999999999997</c:v>
                </c:pt>
                <c:pt idx="2">
                  <c:v>13.7</c:v>
                </c:pt>
                <c:pt idx="3">
                  <c:v>1.9</c:v>
                </c:pt>
                <c:pt idx="4">
                  <c:v>7</c:v>
                </c:pt>
              </c:numCache>
            </c:numRef>
          </c:val>
        </c:ser>
        <c:dLbls>
          <c:showLegendKey val="0"/>
          <c:showVal val="0"/>
          <c:showCatName val="0"/>
          <c:showSerName val="0"/>
          <c:showPercent val="0"/>
          <c:showBubbleSize val="0"/>
        </c:dLbls>
        <c:gapWidth val="219"/>
        <c:overlap val="-27"/>
        <c:axId val="161498040"/>
        <c:axId val="161920896"/>
      </c:barChart>
      <c:catAx>
        <c:axId val="161498040"/>
        <c:scaling>
          <c:orientation val="minMax"/>
        </c:scaling>
        <c:delete val="0"/>
        <c:axPos val="b"/>
        <c:numFmt formatCode="General" sourceLinked="1"/>
        <c:majorTickMark val="none"/>
        <c:minorTickMark val="none"/>
        <c:tickLblPos val="nextTo"/>
        <c:spPr>
          <a:noFill/>
          <a:ln w="9513" cap="flat" cmpd="sng" algn="ctr">
            <a:solidFill>
              <a:schemeClr val="tx1">
                <a:lumMod val="15000"/>
                <a:lumOff val="85000"/>
              </a:schemeClr>
            </a:solidFill>
            <a:round/>
          </a:ln>
          <a:effectLst/>
        </c:spPr>
        <c:txPr>
          <a:bodyPr rot="-60000000" spcFirstLastPara="1" vertOverflow="ellipsis" vert="horz" wrap="square" anchor="ctr" anchorCtr="1"/>
          <a:lstStyle/>
          <a:p>
            <a:pPr>
              <a:defRPr sz="999" b="0" i="0" u="none" strike="noStrike" kern="1200" baseline="0">
                <a:solidFill>
                  <a:schemeClr val="tx1">
                    <a:lumMod val="85000"/>
                    <a:lumOff val="15000"/>
                  </a:schemeClr>
                </a:solidFill>
                <a:latin typeface="Arial" panose="020B0604020202020204" pitchFamily="34" charset="0"/>
                <a:ea typeface="+mn-ea"/>
                <a:cs typeface="Arial" panose="020B0604020202020204" pitchFamily="34" charset="0"/>
              </a:defRPr>
            </a:pPr>
            <a:endParaRPr lang="uk-UA"/>
          </a:p>
        </c:txPr>
        <c:crossAx val="161920896"/>
        <c:crosses val="autoZero"/>
        <c:auto val="1"/>
        <c:lblAlgn val="ctr"/>
        <c:lblOffset val="100"/>
        <c:noMultiLvlLbl val="0"/>
      </c:catAx>
      <c:valAx>
        <c:axId val="161920896"/>
        <c:scaling>
          <c:orientation val="minMax"/>
        </c:scaling>
        <c:delete val="0"/>
        <c:axPos val="l"/>
        <c:majorGridlines>
          <c:spPr>
            <a:ln w="9513" cap="flat" cmpd="sng" algn="ctr">
              <a:solidFill>
                <a:schemeClr val="tx1">
                  <a:lumMod val="15000"/>
                  <a:lumOff val="85000"/>
                </a:schemeClr>
              </a:solidFill>
              <a:round/>
            </a:ln>
            <a:effectLst/>
          </c:spPr>
        </c:majorGridlines>
        <c:numFmt formatCode="General" sourceLinked="1"/>
        <c:majorTickMark val="none"/>
        <c:minorTickMark val="none"/>
        <c:tickLblPos val="nextTo"/>
        <c:spPr>
          <a:ln w="6342">
            <a:noFill/>
          </a:ln>
        </c:spPr>
        <c:txPr>
          <a:bodyPr rot="-60000000" spcFirstLastPara="1" vertOverflow="ellipsis" vert="horz" wrap="square" anchor="ctr" anchorCtr="1"/>
          <a:lstStyle/>
          <a:p>
            <a:pPr>
              <a:defRPr sz="899"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uk-UA"/>
          </a:p>
        </c:txPr>
        <c:crossAx val="161498040"/>
        <c:crosses val="autoZero"/>
        <c:crossBetween val="between"/>
      </c:valAx>
      <c:spPr>
        <a:noFill/>
        <a:ln w="25368">
          <a:noFill/>
        </a:ln>
      </c:spPr>
    </c:plotArea>
    <c:legend>
      <c:legendPos val="r"/>
      <c:layout>
        <c:manualLayout>
          <c:xMode val="edge"/>
          <c:yMode val="edge"/>
          <c:x val="0.24191063174114022"/>
          <c:y val="0.94827586206896552"/>
          <c:w val="0.51155624036979974"/>
          <c:h val="3.918495297805643E-2"/>
        </c:manualLayout>
      </c:layout>
      <c:overlay val="0"/>
      <c:spPr>
        <a:noFill/>
        <a:ln w="25368">
          <a:noFill/>
        </a:ln>
      </c:spPr>
      <c:txPr>
        <a:bodyPr rot="0" spcFirstLastPara="1" vertOverflow="ellipsis" vert="horz" wrap="square" anchor="ctr" anchorCtr="1"/>
        <a:lstStyle/>
        <a:p>
          <a:pPr>
            <a:defRPr sz="1199" b="1"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uk-UA"/>
        </a:p>
      </c:txPr>
    </c:legend>
    <c:plotVisOnly val="1"/>
    <c:dispBlanksAs val="gap"/>
    <c:showDLblsOverMax val="0"/>
  </c:chart>
  <c:spPr>
    <a:solidFill>
      <a:schemeClr val="bg1"/>
    </a:solidFill>
    <a:ln w="9513"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79F8F-2188-4E87-8B39-AFF94F9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6199</Words>
  <Characters>3534</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Home</Company>
  <LinksUpToDate>false</LinksUpToDate>
  <CharactersWithSpaces>9714</CharactersWithSpaces>
  <SharedDoc>false</SharedDoc>
  <HLinks>
    <vt:vector size="12" baseType="variant">
      <vt:variant>
        <vt:i4>393302</vt:i4>
      </vt:variant>
      <vt:variant>
        <vt:i4>18</vt:i4>
      </vt:variant>
      <vt:variant>
        <vt:i4>0</vt:i4>
      </vt:variant>
      <vt:variant>
        <vt:i4>5</vt:i4>
      </vt:variant>
      <vt:variant>
        <vt:lpwstr>http://www.te.ukrstat.gov.ua/</vt:lpwstr>
      </vt:variant>
      <vt:variant>
        <vt:lpwstr/>
      </vt:variant>
      <vt:variant>
        <vt:i4>393302</vt:i4>
      </vt:variant>
      <vt:variant>
        <vt:i4>0</vt:i4>
      </vt:variant>
      <vt:variant>
        <vt:i4>0</vt:i4>
      </vt:variant>
      <vt:variant>
        <vt:i4>5</vt:i4>
      </vt:variant>
      <vt:variant>
        <vt:lpwstr>http://www.te.ukrstat.gov.ua/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Oksana</dc:creator>
  <cp:keywords/>
  <dc:description/>
  <cp:lastModifiedBy>Галина Владимир</cp:lastModifiedBy>
  <cp:revision>11</cp:revision>
  <cp:lastPrinted>2019-11-27T09:23:00Z</cp:lastPrinted>
  <dcterms:created xsi:type="dcterms:W3CDTF">2021-07-23T09:37:00Z</dcterms:created>
  <dcterms:modified xsi:type="dcterms:W3CDTF">2021-07-26T11:33:00Z</dcterms:modified>
</cp:coreProperties>
</file>