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899" w:rsidRPr="00110EF4" w:rsidRDefault="00385899" w:rsidP="005B5BCE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0" w:name="_Toc535327380"/>
      <w:r w:rsidRPr="00110EF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Метод</w:t>
      </w:r>
      <w:bookmarkStart w:id="1" w:name="_GoBack"/>
      <w:bookmarkEnd w:id="1"/>
      <w:r w:rsidRPr="00110EF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ологічні пояснення</w:t>
      </w:r>
      <w:bookmarkEnd w:id="0"/>
    </w:p>
    <w:p w:rsidR="00770DC4" w:rsidRPr="005D53AF" w:rsidRDefault="00770DC4" w:rsidP="00770DC4">
      <w:pPr>
        <w:tabs>
          <w:tab w:val="left" w:pos="10800"/>
        </w:tabs>
        <w:jc w:val="both"/>
        <w:rPr>
          <w:sz w:val="18"/>
          <w:szCs w:val="18"/>
          <w:lang w:val="uk-U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988"/>
      </w:tblGrid>
      <w:tr w:rsidR="002C4C9E" w:rsidRPr="00110EF4" w:rsidTr="00110EF4">
        <w:trPr>
          <w:trHeight w:val="518"/>
        </w:trPr>
        <w:tc>
          <w:tcPr>
            <w:tcW w:w="5000" w:type="pct"/>
            <w:shd w:val="clear" w:color="auto" w:fill="auto"/>
            <w:noWrap/>
            <w:vAlign w:val="center"/>
          </w:tcPr>
          <w:p w:rsidR="002C4C9E" w:rsidRPr="00110EF4" w:rsidRDefault="00AA2640" w:rsidP="00AA2640">
            <w:pPr>
              <w:spacing w:before="60" w:after="60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10EF4">
              <w:rPr>
                <w:b/>
                <w:bCs/>
                <w:color w:val="000000"/>
                <w:sz w:val="24"/>
                <w:szCs w:val="24"/>
                <w:lang w:val="uk-UA"/>
              </w:rPr>
              <w:t>Вартість реалізованої лісової продукції </w:t>
            </w:r>
            <w:r w:rsidRPr="00110EF4">
              <w:rPr>
                <w:color w:val="000000"/>
                <w:sz w:val="24"/>
                <w:szCs w:val="24"/>
                <w:lang w:val="uk-UA"/>
              </w:rPr>
              <w:t>визначають за ціною продажу відвантаженої за межі підприємства готової продукції лісового господарства, що зазначена в оформлених як підстава для розрахунків з покупцями (замовниками) документах, (уключаючи продукцію за бартерним контрактом), без урахування податку на додану вартість.</w:t>
            </w:r>
          </w:p>
        </w:tc>
      </w:tr>
      <w:tr w:rsidR="00AA2640" w:rsidRPr="00110EF4" w:rsidTr="00110EF4">
        <w:trPr>
          <w:trHeight w:val="503"/>
        </w:trPr>
        <w:tc>
          <w:tcPr>
            <w:tcW w:w="5000" w:type="pct"/>
            <w:shd w:val="clear" w:color="auto" w:fill="auto"/>
            <w:noWrap/>
            <w:vAlign w:val="center"/>
          </w:tcPr>
          <w:p w:rsidR="00AA2640" w:rsidRPr="00110EF4" w:rsidRDefault="00AA2640" w:rsidP="002C4C9E">
            <w:pPr>
              <w:spacing w:before="60" w:after="60"/>
              <w:jc w:val="both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110EF4">
              <w:rPr>
                <w:b/>
                <w:bCs/>
                <w:color w:val="000000"/>
                <w:sz w:val="24"/>
                <w:szCs w:val="24"/>
                <w:lang w:val="uk-UA"/>
              </w:rPr>
              <w:t>Відтворення лісу</w:t>
            </w:r>
            <w:r w:rsidRPr="00110EF4">
              <w:rPr>
                <w:bCs/>
                <w:color w:val="000000"/>
                <w:sz w:val="24"/>
                <w:szCs w:val="24"/>
                <w:lang w:val="uk-UA"/>
              </w:rPr>
              <w:t xml:space="preserve"> – роботи щодо відновлення лісів на лісових ділянках, що були вкриті лісовою рослинністю (зруби, згарища тощо) та лісорозведення на землях , які раніше не були зайняті лісом.</w:t>
            </w:r>
          </w:p>
        </w:tc>
      </w:tr>
      <w:tr w:rsidR="007C6B54" w:rsidRPr="00110EF4" w:rsidTr="00110EF4">
        <w:trPr>
          <w:trHeight w:val="503"/>
        </w:trPr>
        <w:tc>
          <w:tcPr>
            <w:tcW w:w="5000" w:type="pct"/>
            <w:shd w:val="clear" w:color="auto" w:fill="auto"/>
            <w:noWrap/>
            <w:vAlign w:val="center"/>
          </w:tcPr>
          <w:p w:rsidR="007C6B54" w:rsidRPr="00110EF4" w:rsidRDefault="007C6B54" w:rsidP="002C4C9E">
            <w:pPr>
              <w:spacing w:before="60" w:after="60"/>
              <w:jc w:val="both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110EF4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Заготівля ділового круглого лісу </w:t>
            </w:r>
            <w:r w:rsidRPr="00110EF4">
              <w:rPr>
                <w:bCs/>
                <w:color w:val="000000"/>
                <w:sz w:val="24"/>
                <w:szCs w:val="24"/>
                <w:lang w:val="uk-UA"/>
              </w:rPr>
              <w:t>– група лісових матеріалів, що виробляються з деревини для потреб виробництва і населення в круглому вигляді. Включає всі сортименти круглого лісу за винятком паливної деревини.</w:t>
            </w:r>
          </w:p>
        </w:tc>
      </w:tr>
      <w:tr w:rsidR="007C6B54" w:rsidRPr="00110EF4" w:rsidTr="00110EF4">
        <w:trPr>
          <w:trHeight w:val="503"/>
        </w:trPr>
        <w:tc>
          <w:tcPr>
            <w:tcW w:w="5000" w:type="pct"/>
            <w:shd w:val="clear" w:color="auto" w:fill="auto"/>
            <w:noWrap/>
            <w:vAlign w:val="center"/>
          </w:tcPr>
          <w:p w:rsidR="007C6B54" w:rsidRPr="00110EF4" w:rsidRDefault="007C6B54" w:rsidP="002C4C9E">
            <w:pPr>
              <w:spacing w:before="60" w:after="60"/>
              <w:jc w:val="both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110EF4">
              <w:rPr>
                <w:b/>
                <w:bCs/>
                <w:color w:val="000000"/>
                <w:sz w:val="24"/>
                <w:szCs w:val="24"/>
                <w:lang w:val="uk-UA"/>
              </w:rPr>
              <w:t>Заготівля  круглого лісу</w:t>
            </w:r>
            <w:r w:rsidRPr="00110EF4">
              <w:rPr>
                <w:bCs/>
                <w:color w:val="000000"/>
                <w:sz w:val="24"/>
                <w:szCs w:val="24"/>
                <w:lang w:val="uk-UA"/>
              </w:rPr>
              <w:t xml:space="preserve"> – загальний обсяг поваленої чи заготовленої іншим чином і вивезеної деревини, яка може бути використана з господарською метою</w:t>
            </w:r>
          </w:p>
        </w:tc>
      </w:tr>
      <w:tr w:rsidR="007C6B54" w:rsidRPr="00110EF4" w:rsidTr="00110EF4">
        <w:trPr>
          <w:trHeight w:val="503"/>
        </w:trPr>
        <w:tc>
          <w:tcPr>
            <w:tcW w:w="5000" w:type="pct"/>
            <w:shd w:val="clear" w:color="auto" w:fill="auto"/>
            <w:noWrap/>
            <w:vAlign w:val="center"/>
          </w:tcPr>
          <w:p w:rsidR="007C6B54" w:rsidRPr="00110EF4" w:rsidRDefault="007C6B54" w:rsidP="002C4C9E">
            <w:pPr>
              <w:spacing w:before="60" w:after="60"/>
              <w:jc w:val="both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110EF4">
              <w:rPr>
                <w:b/>
                <w:bCs/>
                <w:color w:val="000000"/>
                <w:sz w:val="24"/>
                <w:szCs w:val="24"/>
                <w:lang w:val="uk-UA"/>
              </w:rPr>
              <w:t>Кількість виробленої лісової продукції</w:t>
            </w:r>
            <w:r w:rsidRPr="00110EF4">
              <w:rPr>
                <w:bCs/>
                <w:color w:val="000000"/>
                <w:sz w:val="24"/>
                <w:szCs w:val="24"/>
                <w:lang w:val="uk-UA"/>
              </w:rPr>
              <w:t> – загальний обсяг поваленої чи заготовленої іншим чином і вивезеної деревини, яка може бути використана з господарською метою</w:t>
            </w:r>
          </w:p>
        </w:tc>
      </w:tr>
      <w:tr w:rsidR="003C2A9F" w:rsidRPr="00110EF4" w:rsidTr="00110EF4">
        <w:trPr>
          <w:trHeight w:val="383"/>
        </w:trPr>
        <w:tc>
          <w:tcPr>
            <w:tcW w:w="5000" w:type="pct"/>
            <w:shd w:val="clear" w:color="auto" w:fill="auto"/>
            <w:noWrap/>
            <w:vAlign w:val="center"/>
          </w:tcPr>
          <w:p w:rsidR="003C2A9F" w:rsidRPr="00110EF4" w:rsidRDefault="003C2A9F" w:rsidP="002C4C9E">
            <w:pPr>
              <w:spacing w:before="60" w:after="60"/>
              <w:jc w:val="both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110EF4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Лісовідновлення – </w:t>
            </w:r>
            <w:r w:rsidRPr="00110EF4">
              <w:rPr>
                <w:bCs/>
                <w:color w:val="000000"/>
                <w:sz w:val="24"/>
                <w:szCs w:val="24"/>
                <w:lang w:val="uk-UA"/>
              </w:rPr>
              <w:t>вирощування штучно створених лісів на вирубках та згарищах</w:t>
            </w:r>
            <w:r w:rsidRPr="00110EF4">
              <w:rPr>
                <w:b/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</w:tr>
      <w:tr w:rsidR="002C4C9E" w:rsidRPr="00110EF4" w:rsidTr="00110EF4">
        <w:trPr>
          <w:trHeight w:val="388"/>
        </w:trPr>
        <w:tc>
          <w:tcPr>
            <w:tcW w:w="5000" w:type="pct"/>
            <w:shd w:val="clear" w:color="auto" w:fill="auto"/>
            <w:noWrap/>
            <w:vAlign w:val="center"/>
            <w:hideMark/>
          </w:tcPr>
          <w:p w:rsidR="002C4C9E" w:rsidRPr="00110EF4" w:rsidRDefault="00457098" w:rsidP="007C6B54">
            <w:pPr>
              <w:spacing w:before="60" w:after="60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10EF4">
              <w:rPr>
                <w:b/>
                <w:bCs/>
                <w:color w:val="000000"/>
                <w:sz w:val="24"/>
                <w:szCs w:val="24"/>
                <w:lang w:val="uk-UA"/>
              </w:rPr>
              <w:t>Лісорозведення</w:t>
            </w:r>
            <w:r w:rsidRPr="00110EF4">
              <w:rPr>
                <w:color w:val="000000"/>
                <w:sz w:val="24"/>
                <w:szCs w:val="24"/>
                <w:lang w:val="uk-UA"/>
              </w:rPr>
              <w:t> </w:t>
            </w:r>
            <w:r w:rsidRPr="00110EF4">
              <w:rPr>
                <w:bCs/>
                <w:color w:val="000000"/>
                <w:sz w:val="24"/>
                <w:szCs w:val="24"/>
                <w:lang w:val="uk-UA"/>
              </w:rPr>
              <w:t>– безпосередній результат діяльності людини із перетворення ділянок, які не були зайняті лісом, у лісові.</w:t>
            </w:r>
          </w:p>
        </w:tc>
      </w:tr>
      <w:tr w:rsidR="008C7365" w:rsidRPr="00110EF4" w:rsidTr="00110EF4">
        <w:trPr>
          <w:trHeight w:val="388"/>
        </w:trPr>
        <w:tc>
          <w:tcPr>
            <w:tcW w:w="5000" w:type="pct"/>
            <w:shd w:val="clear" w:color="auto" w:fill="auto"/>
            <w:noWrap/>
          </w:tcPr>
          <w:p w:rsidR="008C7365" w:rsidRPr="00110EF4" w:rsidRDefault="008C7365" w:rsidP="008C7365">
            <w:pPr>
              <w:spacing w:before="60" w:after="60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10EF4">
              <w:rPr>
                <w:b/>
                <w:bCs/>
                <w:color w:val="000000"/>
                <w:sz w:val="24"/>
                <w:szCs w:val="24"/>
                <w:lang w:val="uk-UA"/>
              </w:rPr>
              <w:t>Мисливські угіддя</w:t>
            </w:r>
            <w:r w:rsidRPr="00110EF4">
              <w:rPr>
                <w:bCs/>
                <w:color w:val="000000"/>
                <w:sz w:val="24"/>
                <w:szCs w:val="24"/>
                <w:lang w:val="uk-UA"/>
              </w:rPr>
              <w:t xml:space="preserve">  – ділянки суші і водного простору (ліси, поля, луки, болота, озера тощо), на яких водяться мисливські тварини і які можуть бути використані для мисливського господарства або добування (відлову, відстрілу) цих тварин.</w:t>
            </w:r>
          </w:p>
        </w:tc>
      </w:tr>
      <w:tr w:rsidR="0035327B" w:rsidRPr="00110EF4" w:rsidTr="00110EF4">
        <w:trPr>
          <w:trHeight w:val="162"/>
        </w:trPr>
        <w:tc>
          <w:tcPr>
            <w:tcW w:w="5000" w:type="pct"/>
            <w:shd w:val="clear" w:color="auto" w:fill="auto"/>
            <w:noWrap/>
            <w:vAlign w:val="center"/>
          </w:tcPr>
          <w:p w:rsidR="0035327B" w:rsidRPr="00110EF4" w:rsidRDefault="0035327B" w:rsidP="00B746F4">
            <w:pPr>
              <w:jc w:val="both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110EF4">
              <w:rPr>
                <w:b/>
                <w:bCs/>
                <w:color w:val="000000"/>
                <w:sz w:val="24"/>
                <w:szCs w:val="24"/>
                <w:lang w:val="uk-UA"/>
              </w:rPr>
              <w:t>Мисливські тварини</w:t>
            </w:r>
            <w:r w:rsidRPr="00110EF4">
              <w:rPr>
                <w:bCs/>
                <w:color w:val="000000"/>
                <w:sz w:val="24"/>
                <w:szCs w:val="24"/>
                <w:lang w:val="uk-UA"/>
              </w:rPr>
              <w:t xml:space="preserve"> – дикі звірі та птахи, що можуть бути об'єктами полювання. Інформація щодо обліку</w:t>
            </w:r>
            <w:r w:rsidR="003E2BF4" w:rsidRPr="00110EF4">
              <w:rPr>
                <w:bCs/>
                <w:color w:val="000000"/>
                <w:sz w:val="24"/>
                <w:szCs w:val="24"/>
                <w:lang w:val="uk-UA"/>
              </w:rPr>
              <w:t xml:space="preserve"> та</w:t>
            </w:r>
            <w:r w:rsidRPr="00110EF4">
              <w:rPr>
                <w:bCs/>
                <w:color w:val="000000"/>
                <w:sz w:val="24"/>
                <w:szCs w:val="24"/>
                <w:lang w:val="uk-UA"/>
              </w:rPr>
              <w:t xml:space="preserve"> добування мисливських тварин збирається (формується) за місцезнаходженням юридичних осіб, яким надано у користування мисливські угіддя.</w:t>
            </w:r>
          </w:p>
        </w:tc>
      </w:tr>
      <w:tr w:rsidR="00A35595" w:rsidRPr="00110EF4" w:rsidTr="00110EF4">
        <w:trPr>
          <w:trHeight w:val="648"/>
        </w:trPr>
        <w:tc>
          <w:tcPr>
            <w:tcW w:w="5000" w:type="pct"/>
            <w:shd w:val="clear" w:color="auto" w:fill="auto"/>
            <w:noWrap/>
            <w:vAlign w:val="center"/>
            <w:hideMark/>
          </w:tcPr>
          <w:p w:rsidR="002C4C9E" w:rsidRPr="00110EF4" w:rsidRDefault="002C4C9E" w:rsidP="00165E95">
            <w:pPr>
              <w:spacing w:before="60" w:after="60"/>
              <w:jc w:val="both"/>
              <w:rPr>
                <w:bCs/>
                <w:sz w:val="24"/>
                <w:szCs w:val="24"/>
                <w:lang w:val="uk-UA"/>
              </w:rPr>
            </w:pPr>
            <w:r w:rsidRPr="00110EF4">
              <w:rPr>
                <w:b/>
                <w:bCs/>
                <w:sz w:val="24"/>
                <w:szCs w:val="24"/>
                <w:lang w:val="uk-UA"/>
              </w:rPr>
              <w:t>Паливна деревина</w:t>
            </w:r>
            <w:r w:rsidRPr="00110EF4">
              <w:rPr>
                <w:bCs/>
                <w:sz w:val="24"/>
                <w:szCs w:val="24"/>
                <w:lang w:val="uk-UA"/>
              </w:rPr>
              <w:t xml:space="preserve"> –</w:t>
            </w:r>
            <w:r w:rsidR="00165E95" w:rsidRPr="00110EF4">
              <w:rPr>
                <w:bCs/>
                <w:sz w:val="24"/>
                <w:szCs w:val="24"/>
                <w:lang w:val="uk-UA"/>
              </w:rPr>
              <w:t xml:space="preserve"> </w:t>
            </w:r>
            <w:r w:rsidR="00440955" w:rsidRPr="00110EF4">
              <w:rPr>
                <w:bCs/>
                <w:sz w:val="24"/>
                <w:szCs w:val="24"/>
                <w:lang w:val="uk-UA"/>
              </w:rPr>
              <w:t>круглий ліс</w:t>
            </w:r>
            <w:r w:rsidRPr="00110EF4">
              <w:rPr>
                <w:bCs/>
                <w:sz w:val="24"/>
                <w:szCs w:val="24"/>
                <w:lang w:val="uk-UA"/>
              </w:rPr>
              <w:t xml:space="preserve">, що використовується як паливо у процесі приготування їжі, опалення або виробництва енергії. Включає деревину, що  використовується для виробництва деревного вугілля, деревних </w:t>
            </w:r>
            <w:proofErr w:type="spellStart"/>
            <w:r w:rsidRPr="00110EF4">
              <w:rPr>
                <w:bCs/>
                <w:sz w:val="24"/>
                <w:szCs w:val="24"/>
                <w:lang w:val="uk-UA"/>
              </w:rPr>
              <w:t>пелет</w:t>
            </w:r>
            <w:proofErr w:type="spellEnd"/>
            <w:r w:rsidRPr="00110EF4">
              <w:rPr>
                <w:bCs/>
                <w:sz w:val="24"/>
                <w:szCs w:val="24"/>
                <w:lang w:val="uk-UA"/>
              </w:rPr>
              <w:t xml:space="preserve"> та інших агломератів</w:t>
            </w:r>
            <w:r w:rsidR="00AA2640" w:rsidRPr="00110EF4">
              <w:rPr>
                <w:bCs/>
                <w:sz w:val="24"/>
                <w:szCs w:val="24"/>
                <w:lang w:val="uk-UA"/>
              </w:rPr>
              <w:t>, д</w:t>
            </w:r>
            <w:r w:rsidR="00AA2640" w:rsidRPr="00110EF4">
              <w:rPr>
                <w:color w:val="000000"/>
                <w:sz w:val="24"/>
                <w:szCs w:val="24"/>
                <w:lang w:val="uk-UA"/>
              </w:rPr>
              <w:t>еревну тріску, яка безпосередньо отримана у лісі з круглого лісу та підлягає використанню як паливо.</w:t>
            </w:r>
          </w:p>
        </w:tc>
      </w:tr>
    </w:tbl>
    <w:p w:rsidR="002C4C9E" w:rsidRPr="00F768E0" w:rsidRDefault="002C4C9E" w:rsidP="00770DC4">
      <w:pPr>
        <w:tabs>
          <w:tab w:val="left" w:pos="10800"/>
        </w:tabs>
        <w:jc w:val="both"/>
        <w:rPr>
          <w:sz w:val="18"/>
          <w:szCs w:val="18"/>
          <w:lang w:val="uk-UA"/>
        </w:rPr>
      </w:pPr>
    </w:p>
    <w:sectPr w:rsidR="002C4C9E" w:rsidRPr="00F768E0" w:rsidSect="005E3CCB">
      <w:headerReference w:type="first" r:id="rId7"/>
      <w:footerReference w:type="first" r:id="rId8"/>
      <w:pgSz w:w="11906" w:h="16838"/>
      <w:pgMar w:top="567" w:right="567" w:bottom="567" w:left="567" w:header="28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27DD" w:rsidRDefault="00DC27DD" w:rsidP="00F0256F">
      <w:r>
        <w:separator/>
      </w:r>
    </w:p>
  </w:endnote>
  <w:endnote w:type="continuationSeparator" w:id="0">
    <w:p w:rsidR="00DC27DD" w:rsidRDefault="00DC27DD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CCB" w:rsidRPr="00D71F69" w:rsidRDefault="005E3CCB" w:rsidP="005E3CCB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D71F69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:rsidR="005E3CCB" w:rsidRPr="00386447" w:rsidRDefault="005E3CCB" w:rsidP="005E3CCB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D71F69">
      <w:rPr>
        <w:b/>
        <w:sz w:val="16"/>
        <w:szCs w:val="16"/>
        <w:lang w:val="uk-UA"/>
      </w:rPr>
      <w:t xml:space="preserve">© Головне </w:t>
    </w:r>
    <w:r w:rsidRPr="00386447">
      <w:rPr>
        <w:b/>
        <w:sz w:val="16"/>
        <w:szCs w:val="16"/>
        <w:lang w:val="uk-UA"/>
      </w:rPr>
      <w:t>управління статистики у Тернопільській області, 2003-2023</w:t>
    </w:r>
  </w:p>
  <w:p w:rsidR="005E3CCB" w:rsidRDefault="005E3CCB" w:rsidP="005E3CCB">
    <w:pPr>
      <w:tabs>
        <w:tab w:val="left" w:pos="3432"/>
      </w:tabs>
      <w:autoSpaceDN w:val="0"/>
    </w:pPr>
    <w:r w:rsidRPr="00386447">
      <w:rPr>
        <w:b/>
        <w:sz w:val="16"/>
        <w:szCs w:val="16"/>
        <w:lang w:val="uk-UA"/>
      </w:rPr>
      <w:t>Дата останньої модифікації 20</w:t>
    </w:r>
    <w:r w:rsidRPr="00386447">
      <w:rPr>
        <w:b/>
        <w:sz w:val="16"/>
        <w:szCs w:val="16"/>
        <w:lang w:val="en-US"/>
      </w:rPr>
      <w:t>/</w:t>
    </w:r>
    <w:r w:rsidRPr="00386447">
      <w:rPr>
        <w:b/>
        <w:sz w:val="16"/>
        <w:szCs w:val="16"/>
        <w:lang w:val="uk-UA"/>
      </w:rPr>
      <w:t>06/2023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27DD" w:rsidRDefault="00DC27DD" w:rsidP="00F0256F">
      <w:r>
        <w:separator/>
      </w:r>
    </w:p>
  </w:footnote>
  <w:footnote w:type="continuationSeparator" w:id="0">
    <w:p w:rsidR="00DC27DD" w:rsidRDefault="00DC27DD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02C2E"/>
    <w:rsid w:val="000110BC"/>
    <w:rsid w:val="0002037F"/>
    <w:rsid w:val="00020F11"/>
    <w:rsid w:val="000217E3"/>
    <w:rsid w:val="00034040"/>
    <w:rsid w:val="00037B6B"/>
    <w:rsid w:val="0004137D"/>
    <w:rsid w:val="00045A38"/>
    <w:rsid w:val="0004606E"/>
    <w:rsid w:val="0004717C"/>
    <w:rsid w:val="00051675"/>
    <w:rsid w:val="0005550A"/>
    <w:rsid w:val="00056651"/>
    <w:rsid w:val="00064C79"/>
    <w:rsid w:val="00070D02"/>
    <w:rsid w:val="00073B86"/>
    <w:rsid w:val="00074C5C"/>
    <w:rsid w:val="000755F7"/>
    <w:rsid w:val="000762B4"/>
    <w:rsid w:val="00083A05"/>
    <w:rsid w:val="000977D5"/>
    <w:rsid w:val="000A1C21"/>
    <w:rsid w:val="000B49DF"/>
    <w:rsid w:val="000C5553"/>
    <w:rsid w:val="000C7673"/>
    <w:rsid w:val="000D015F"/>
    <w:rsid w:val="000F34F4"/>
    <w:rsid w:val="0010240E"/>
    <w:rsid w:val="00102B4F"/>
    <w:rsid w:val="00102F71"/>
    <w:rsid w:val="0010569D"/>
    <w:rsid w:val="00107D5D"/>
    <w:rsid w:val="00110EF4"/>
    <w:rsid w:val="00121A9B"/>
    <w:rsid w:val="0012390D"/>
    <w:rsid w:val="0012475E"/>
    <w:rsid w:val="00124FB1"/>
    <w:rsid w:val="001334B8"/>
    <w:rsid w:val="00143BBA"/>
    <w:rsid w:val="00145898"/>
    <w:rsid w:val="00150ACB"/>
    <w:rsid w:val="00160693"/>
    <w:rsid w:val="00165E95"/>
    <w:rsid w:val="0019094C"/>
    <w:rsid w:val="0019135F"/>
    <w:rsid w:val="001A3C13"/>
    <w:rsid w:val="001A4618"/>
    <w:rsid w:val="001A7B24"/>
    <w:rsid w:val="001B0EB7"/>
    <w:rsid w:val="001C483B"/>
    <w:rsid w:val="001C6A18"/>
    <w:rsid w:val="001D00E3"/>
    <w:rsid w:val="001E1AE7"/>
    <w:rsid w:val="001E7100"/>
    <w:rsid w:val="001F16BC"/>
    <w:rsid w:val="00200C3B"/>
    <w:rsid w:val="0020216B"/>
    <w:rsid w:val="0020242F"/>
    <w:rsid w:val="0021160A"/>
    <w:rsid w:val="00235188"/>
    <w:rsid w:val="00250E4A"/>
    <w:rsid w:val="002574EC"/>
    <w:rsid w:val="00263089"/>
    <w:rsid w:val="00267645"/>
    <w:rsid w:val="00273782"/>
    <w:rsid w:val="002778CA"/>
    <w:rsid w:val="00285597"/>
    <w:rsid w:val="002868BA"/>
    <w:rsid w:val="00296D4A"/>
    <w:rsid w:val="002B421B"/>
    <w:rsid w:val="002B436C"/>
    <w:rsid w:val="002B71C0"/>
    <w:rsid w:val="002C1EAD"/>
    <w:rsid w:val="002C216E"/>
    <w:rsid w:val="002C4C9E"/>
    <w:rsid w:val="002C7272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47DE3"/>
    <w:rsid w:val="0035095B"/>
    <w:rsid w:val="0035327B"/>
    <w:rsid w:val="00353BDB"/>
    <w:rsid w:val="00357D36"/>
    <w:rsid w:val="00366384"/>
    <w:rsid w:val="00376C21"/>
    <w:rsid w:val="00385899"/>
    <w:rsid w:val="0038711F"/>
    <w:rsid w:val="00391A1F"/>
    <w:rsid w:val="003B1FAA"/>
    <w:rsid w:val="003B4C9F"/>
    <w:rsid w:val="003C2A9F"/>
    <w:rsid w:val="003C49A9"/>
    <w:rsid w:val="003C6637"/>
    <w:rsid w:val="003D7418"/>
    <w:rsid w:val="003E0F96"/>
    <w:rsid w:val="003E2BF4"/>
    <w:rsid w:val="003E778C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40955"/>
    <w:rsid w:val="00457098"/>
    <w:rsid w:val="004711B0"/>
    <w:rsid w:val="00490B8A"/>
    <w:rsid w:val="00493FEB"/>
    <w:rsid w:val="0049701B"/>
    <w:rsid w:val="004A46D9"/>
    <w:rsid w:val="004B1191"/>
    <w:rsid w:val="004B6AEA"/>
    <w:rsid w:val="005022EE"/>
    <w:rsid w:val="00515B32"/>
    <w:rsid w:val="00534312"/>
    <w:rsid w:val="00537F0C"/>
    <w:rsid w:val="00543E72"/>
    <w:rsid w:val="00563FE8"/>
    <w:rsid w:val="00565C30"/>
    <w:rsid w:val="00570ABF"/>
    <w:rsid w:val="005716AE"/>
    <w:rsid w:val="00580015"/>
    <w:rsid w:val="0058333E"/>
    <w:rsid w:val="0058626E"/>
    <w:rsid w:val="00594DE2"/>
    <w:rsid w:val="005B2FA0"/>
    <w:rsid w:val="005B5BCE"/>
    <w:rsid w:val="005C0BB0"/>
    <w:rsid w:val="005D53AF"/>
    <w:rsid w:val="005D5982"/>
    <w:rsid w:val="005E0485"/>
    <w:rsid w:val="005E1D87"/>
    <w:rsid w:val="005E3CCB"/>
    <w:rsid w:val="005E51A0"/>
    <w:rsid w:val="006103BE"/>
    <w:rsid w:val="00621013"/>
    <w:rsid w:val="0062442E"/>
    <w:rsid w:val="00636B11"/>
    <w:rsid w:val="00642343"/>
    <w:rsid w:val="0066204A"/>
    <w:rsid w:val="00685459"/>
    <w:rsid w:val="00686980"/>
    <w:rsid w:val="00686D3F"/>
    <w:rsid w:val="00693CF7"/>
    <w:rsid w:val="006A096F"/>
    <w:rsid w:val="006A0FB8"/>
    <w:rsid w:val="006B15C6"/>
    <w:rsid w:val="006B635E"/>
    <w:rsid w:val="006C27FC"/>
    <w:rsid w:val="006C6049"/>
    <w:rsid w:val="006D05E4"/>
    <w:rsid w:val="006D67BB"/>
    <w:rsid w:val="006E6AAB"/>
    <w:rsid w:val="006F1390"/>
    <w:rsid w:val="007076FA"/>
    <w:rsid w:val="007129C0"/>
    <w:rsid w:val="007262A7"/>
    <w:rsid w:val="00731E94"/>
    <w:rsid w:val="007340C8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86990"/>
    <w:rsid w:val="00793E48"/>
    <w:rsid w:val="007A5373"/>
    <w:rsid w:val="007B0A67"/>
    <w:rsid w:val="007C09D0"/>
    <w:rsid w:val="007C181C"/>
    <w:rsid w:val="007C3A76"/>
    <w:rsid w:val="007C5F24"/>
    <w:rsid w:val="007C6B54"/>
    <w:rsid w:val="007D5069"/>
    <w:rsid w:val="007D7CFF"/>
    <w:rsid w:val="007E266E"/>
    <w:rsid w:val="007E752D"/>
    <w:rsid w:val="007F000F"/>
    <w:rsid w:val="007F1A88"/>
    <w:rsid w:val="007F6E0D"/>
    <w:rsid w:val="00802078"/>
    <w:rsid w:val="00806047"/>
    <w:rsid w:val="00810574"/>
    <w:rsid w:val="008277C9"/>
    <w:rsid w:val="008306EA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A7B55"/>
    <w:rsid w:val="008B1CDD"/>
    <w:rsid w:val="008C1BAE"/>
    <w:rsid w:val="008C257A"/>
    <w:rsid w:val="008C35F1"/>
    <w:rsid w:val="008C7365"/>
    <w:rsid w:val="008F3671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4B"/>
    <w:rsid w:val="00987928"/>
    <w:rsid w:val="009E7265"/>
    <w:rsid w:val="009F055D"/>
    <w:rsid w:val="009F4342"/>
    <w:rsid w:val="009F5B7E"/>
    <w:rsid w:val="00A00BEB"/>
    <w:rsid w:val="00A034DF"/>
    <w:rsid w:val="00A146C4"/>
    <w:rsid w:val="00A26B04"/>
    <w:rsid w:val="00A35595"/>
    <w:rsid w:val="00A40E5B"/>
    <w:rsid w:val="00A41B68"/>
    <w:rsid w:val="00A47595"/>
    <w:rsid w:val="00A53616"/>
    <w:rsid w:val="00A61B35"/>
    <w:rsid w:val="00A66287"/>
    <w:rsid w:val="00A66AC7"/>
    <w:rsid w:val="00A72BD3"/>
    <w:rsid w:val="00A747CD"/>
    <w:rsid w:val="00A83AA0"/>
    <w:rsid w:val="00A93AE2"/>
    <w:rsid w:val="00AA2640"/>
    <w:rsid w:val="00AB057C"/>
    <w:rsid w:val="00AB76C9"/>
    <w:rsid w:val="00AD4BE3"/>
    <w:rsid w:val="00AD5AC1"/>
    <w:rsid w:val="00AD7462"/>
    <w:rsid w:val="00AF71EB"/>
    <w:rsid w:val="00B2681C"/>
    <w:rsid w:val="00B31665"/>
    <w:rsid w:val="00B638F0"/>
    <w:rsid w:val="00B66219"/>
    <w:rsid w:val="00B746F4"/>
    <w:rsid w:val="00B83762"/>
    <w:rsid w:val="00B875A9"/>
    <w:rsid w:val="00B93D3C"/>
    <w:rsid w:val="00B95CDD"/>
    <w:rsid w:val="00BA13A7"/>
    <w:rsid w:val="00BA6804"/>
    <w:rsid w:val="00BB2A7F"/>
    <w:rsid w:val="00BB6B15"/>
    <w:rsid w:val="00BB7317"/>
    <w:rsid w:val="00BB7AC8"/>
    <w:rsid w:val="00BC5E35"/>
    <w:rsid w:val="00BD454C"/>
    <w:rsid w:val="00BE54E2"/>
    <w:rsid w:val="00BE6E37"/>
    <w:rsid w:val="00C079B0"/>
    <w:rsid w:val="00C143B9"/>
    <w:rsid w:val="00C16FE9"/>
    <w:rsid w:val="00C355F8"/>
    <w:rsid w:val="00C4488D"/>
    <w:rsid w:val="00C56717"/>
    <w:rsid w:val="00C57F95"/>
    <w:rsid w:val="00C64854"/>
    <w:rsid w:val="00C66336"/>
    <w:rsid w:val="00C672D2"/>
    <w:rsid w:val="00C70EFF"/>
    <w:rsid w:val="00C75B78"/>
    <w:rsid w:val="00C83FFE"/>
    <w:rsid w:val="00C8627C"/>
    <w:rsid w:val="00C86FB6"/>
    <w:rsid w:val="00C930E6"/>
    <w:rsid w:val="00CA4202"/>
    <w:rsid w:val="00CA6E52"/>
    <w:rsid w:val="00CB3A77"/>
    <w:rsid w:val="00CC1F5A"/>
    <w:rsid w:val="00CC20C2"/>
    <w:rsid w:val="00CC2F55"/>
    <w:rsid w:val="00CC71DE"/>
    <w:rsid w:val="00CD568E"/>
    <w:rsid w:val="00CE1F08"/>
    <w:rsid w:val="00CF05BC"/>
    <w:rsid w:val="00CF1D66"/>
    <w:rsid w:val="00D00CD2"/>
    <w:rsid w:val="00D04349"/>
    <w:rsid w:val="00D21F91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73938"/>
    <w:rsid w:val="00D77C5B"/>
    <w:rsid w:val="00D81EF2"/>
    <w:rsid w:val="00D85CB5"/>
    <w:rsid w:val="00D92CEB"/>
    <w:rsid w:val="00D93E4D"/>
    <w:rsid w:val="00D97C4E"/>
    <w:rsid w:val="00DB50D9"/>
    <w:rsid w:val="00DC0F99"/>
    <w:rsid w:val="00DC27DD"/>
    <w:rsid w:val="00DD6AD6"/>
    <w:rsid w:val="00DE3D5F"/>
    <w:rsid w:val="00DF0380"/>
    <w:rsid w:val="00E01EAC"/>
    <w:rsid w:val="00E052E3"/>
    <w:rsid w:val="00E11134"/>
    <w:rsid w:val="00E1137A"/>
    <w:rsid w:val="00E1220C"/>
    <w:rsid w:val="00E12DFA"/>
    <w:rsid w:val="00E141D7"/>
    <w:rsid w:val="00E144EE"/>
    <w:rsid w:val="00E4539C"/>
    <w:rsid w:val="00E555BA"/>
    <w:rsid w:val="00E60C68"/>
    <w:rsid w:val="00E623D9"/>
    <w:rsid w:val="00E869BD"/>
    <w:rsid w:val="00E951B5"/>
    <w:rsid w:val="00EA1D19"/>
    <w:rsid w:val="00ED1B4A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D0FBD96-1E48-4367-B6CD-1BF2BBA46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199E4-C5C1-4AF1-ABF5-9EFAA1FCD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1368</TotalTime>
  <Pages>1</Pages>
  <Words>1332</Words>
  <Characters>760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147</cp:revision>
  <cp:lastPrinted>2017-12-20T09:28:00Z</cp:lastPrinted>
  <dcterms:created xsi:type="dcterms:W3CDTF">2018-12-06T09:35:00Z</dcterms:created>
  <dcterms:modified xsi:type="dcterms:W3CDTF">2023-06-20T12:46:00Z</dcterms:modified>
</cp:coreProperties>
</file>