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538" w:rsidRPr="00753538" w:rsidRDefault="00753538" w:rsidP="00753538">
      <w:pPr>
        <w:spacing w:before="300" w:after="150" w:line="240" w:lineRule="auto"/>
        <w:outlineLvl w:val="0"/>
        <w:rPr>
          <w:rFonts w:ascii="eUkraineHead" w:eastAsia="Times New Roman" w:hAnsi="eUkraineHead" w:cs="Times New Roman"/>
          <w:b/>
          <w:bCs/>
          <w:kern w:val="36"/>
          <w:sz w:val="48"/>
          <w:szCs w:val="48"/>
          <w:lang w:eastAsia="uk-UA"/>
        </w:rPr>
      </w:pPr>
      <w:r w:rsidRPr="00753538">
        <w:rPr>
          <w:rFonts w:ascii="eUkraineHead" w:eastAsia="Times New Roman" w:hAnsi="eUkraineHead" w:cs="Times New Roman"/>
          <w:b/>
          <w:bCs/>
          <w:kern w:val="36"/>
          <w:sz w:val="48"/>
          <w:szCs w:val="48"/>
          <w:lang w:eastAsia="uk-UA"/>
        </w:rPr>
        <w:t>ХХІV. Відповідальність за порушення вимог фінансового контролю</w:t>
      </w:r>
    </w:p>
    <w:p w:rsidR="00753538" w:rsidRPr="00753538" w:rsidRDefault="0086550B" w:rsidP="0086550B">
      <w:pPr>
        <w:spacing w:after="0" w:line="240" w:lineRule="auto"/>
        <w:rPr>
          <w:rFonts w:ascii="Times New Roman" w:eastAsia="Times New Roman" w:hAnsi="Times New Roman" w:cs="Times New Roman"/>
          <w:color w:val="333333"/>
          <w:sz w:val="24"/>
          <w:szCs w:val="24"/>
          <w:lang w:eastAsia="uk-UA"/>
        </w:rPr>
      </w:pPr>
      <w:hyperlink r:id="rId5" w:history="1">
        <w:r w:rsidR="00753538" w:rsidRPr="00753538">
          <w:rPr>
            <w:rFonts w:ascii="Times New Roman" w:eastAsia="Times New Roman" w:hAnsi="Times New Roman" w:cs="Times New Roman"/>
            <w:color w:val="0000FF"/>
            <w:sz w:val="24"/>
            <w:szCs w:val="24"/>
            <w:lang w:eastAsia="uk-UA"/>
          </w:rPr>
          <w:t> </w:t>
        </w:r>
      </w:hyperlink>
      <w:r w:rsidR="00753538" w:rsidRPr="00753538">
        <w:rPr>
          <w:rFonts w:ascii="Times New Roman" w:eastAsia="Times New Roman" w:hAnsi="Times New Roman" w:cs="Times New Roman"/>
          <w:color w:val="333333"/>
          <w:sz w:val="24"/>
          <w:szCs w:val="24"/>
          <w:lang w:eastAsia="uk-UA"/>
        </w:rPr>
        <w:t>230. Яка відповідальність передбачена за неподання або несвоєчасне подання декларації?</w:t>
      </w:r>
    </w:p>
    <w:p w:rsidR="00753538" w:rsidRPr="00753538" w:rsidRDefault="0086550B" w:rsidP="00753538">
      <w:pPr>
        <w:spacing w:line="240" w:lineRule="auto"/>
        <w:rPr>
          <w:rFonts w:ascii="eUkraine" w:eastAsia="Times New Roman" w:hAnsi="eUkraine" w:cs="Times New Roman"/>
          <w:sz w:val="24"/>
          <w:szCs w:val="24"/>
          <w:lang w:eastAsia="uk-UA"/>
        </w:rPr>
      </w:pPr>
      <w:hyperlink r:id="rId6" w:history="1">
        <w:r w:rsidR="00753538" w:rsidRPr="00753538">
          <w:rPr>
            <w:rFonts w:ascii="eUkraine" w:eastAsia="Times New Roman" w:hAnsi="eUkraine" w:cs="Times New Roman"/>
            <w:color w:val="333333"/>
            <w:sz w:val="24"/>
            <w:szCs w:val="24"/>
            <w:lang w:eastAsia="uk-UA"/>
          </w:rPr>
          <w:t> </w:t>
        </w:r>
      </w:hyperlink>
      <w:r w:rsidR="00753538" w:rsidRPr="00753538">
        <w:rPr>
          <w:rFonts w:ascii="eUkraine" w:eastAsia="Times New Roman" w:hAnsi="eUkraine" w:cs="Times New Roman"/>
          <w:color w:val="333333"/>
          <w:sz w:val="24"/>
          <w:szCs w:val="24"/>
          <w:lang w:eastAsia="uk-UA"/>
        </w:rPr>
        <w:t>13.11.2023</w:t>
      </w:r>
      <w:r w:rsidR="00753538" w:rsidRPr="00753538">
        <w:rPr>
          <w:rFonts w:ascii="eUkraine" w:eastAsia="Times New Roman" w:hAnsi="eUkraine" w:cs="Times New Roman"/>
          <w:sz w:val="24"/>
          <w:szCs w:val="24"/>
          <w:lang w:eastAsia="uk-UA"/>
        </w:rPr>
        <w:t> </w:t>
      </w:r>
      <w:r w:rsidR="00753538" w:rsidRPr="00753538">
        <w:rPr>
          <w:rFonts w:ascii="eUkraine" w:eastAsia="Times New Roman" w:hAnsi="eUkraine" w:cs="Times New Roman"/>
          <w:color w:val="333333"/>
          <w:sz w:val="24"/>
          <w:szCs w:val="24"/>
          <w:lang w:eastAsia="uk-UA"/>
        </w:rPr>
        <w:t>Чинна публікація</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i/>
          <w:iCs/>
          <w:color w:val="4A86E8"/>
          <w:sz w:val="24"/>
          <w:szCs w:val="24"/>
          <w:lang w:eastAsia="uk-UA"/>
        </w:rPr>
        <w:t>Кримінальна відповідальність за ст. 366-3</w:t>
      </w:r>
      <w:r w:rsidRPr="00753538">
        <w:rPr>
          <w:rFonts w:ascii="Times New Roman" w:eastAsia="Times New Roman" w:hAnsi="Times New Roman" w:cs="Times New Roman"/>
          <w:i/>
          <w:iCs/>
          <w:color w:val="333333"/>
          <w:sz w:val="14"/>
          <w:szCs w:val="14"/>
          <w:vertAlign w:val="superscript"/>
          <w:lang w:eastAsia="uk-UA"/>
        </w:rPr>
        <w:t> </w:t>
      </w:r>
      <w:r w:rsidRPr="00753538">
        <w:rPr>
          <w:rFonts w:ascii="Times New Roman" w:eastAsia="Times New Roman" w:hAnsi="Times New Roman" w:cs="Times New Roman"/>
          <w:i/>
          <w:iCs/>
          <w:color w:val="4A86E8"/>
          <w:sz w:val="24"/>
          <w:szCs w:val="24"/>
          <w:lang w:eastAsia="uk-UA"/>
        </w:rPr>
        <w:t>КК України, адміністративна відповідальність за ч. 1 ст. 172-6 КУпАП.</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За умисне неподання суб’єктом декларування декларації передбачена кримінальна відповідальність у вигляді штрафу від 2500 до 3000 неоподатковуваних мінімумів доходів громадян або громадських робіт на строк від 150 до 240 годин, або обмеження волі на строк до 2 років, або позбавлення волі строком на 1 рік, з позбавленням права обіймати певні посади чи займатися певною діяльністю на строк до 3 років </w:t>
      </w:r>
      <w:r w:rsidRPr="00753538">
        <w:rPr>
          <w:rFonts w:ascii="Times New Roman" w:eastAsia="Times New Roman" w:hAnsi="Times New Roman" w:cs="Times New Roman"/>
          <w:color w:val="999999"/>
          <w:sz w:val="24"/>
          <w:szCs w:val="24"/>
          <w:lang w:eastAsia="uk-UA"/>
        </w:rPr>
        <w:t>(ст. 366-3</w:t>
      </w:r>
      <w:r w:rsidRPr="00753538">
        <w:rPr>
          <w:rFonts w:ascii="Times New Roman" w:eastAsia="Times New Roman" w:hAnsi="Times New Roman" w:cs="Times New Roman"/>
          <w:color w:val="333333"/>
          <w:sz w:val="14"/>
          <w:szCs w:val="14"/>
          <w:vertAlign w:val="superscript"/>
          <w:lang w:eastAsia="uk-UA"/>
        </w:rPr>
        <w:t> </w:t>
      </w:r>
      <w:r w:rsidRPr="00753538">
        <w:rPr>
          <w:rFonts w:ascii="Times New Roman" w:eastAsia="Times New Roman" w:hAnsi="Times New Roman" w:cs="Times New Roman"/>
          <w:color w:val="999999"/>
          <w:sz w:val="24"/>
          <w:szCs w:val="24"/>
          <w:lang w:eastAsia="uk-UA"/>
        </w:rPr>
        <w:t>КК України)</w:t>
      </w:r>
      <w:r w:rsidRPr="00753538">
        <w:rPr>
          <w:rFonts w:ascii="Times New Roman" w:eastAsia="Times New Roman" w:hAnsi="Times New Roman" w:cs="Times New Roman"/>
          <w:color w:val="333333"/>
          <w:sz w:val="24"/>
          <w:szCs w:val="24"/>
          <w:lang w:eastAsia="uk-UA"/>
        </w:rPr>
        <w:t>.</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За несвоєчасне подання без поважних причин декларації передбачена адміністративна відповідальність у вигляді накладення штрафу від 50 до 100 неоподатковуваних мінімумів доходів громадян </w:t>
      </w:r>
      <w:r w:rsidRPr="00753538">
        <w:rPr>
          <w:rFonts w:ascii="Times New Roman" w:eastAsia="Times New Roman" w:hAnsi="Times New Roman" w:cs="Times New Roman"/>
          <w:color w:val="999999"/>
          <w:sz w:val="24"/>
          <w:szCs w:val="24"/>
          <w:lang w:eastAsia="uk-UA"/>
        </w:rPr>
        <w:t>(ч. 1 ст. 172-6 КУпАП)</w:t>
      </w:r>
      <w:r w:rsidRPr="00753538">
        <w:rPr>
          <w:rFonts w:ascii="Times New Roman" w:eastAsia="Times New Roman" w:hAnsi="Times New Roman" w:cs="Times New Roman"/>
          <w:color w:val="333333"/>
          <w:sz w:val="24"/>
          <w:szCs w:val="24"/>
          <w:lang w:eastAsia="uk-UA"/>
        </w:rPr>
        <w:t>.</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 xml:space="preserve">Суб’єктами адміністративної або кримінальної відповідальності за неподання або несвоєчасне подання декларації є особи, які зазначені у п. 1, </w:t>
      </w:r>
      <w:proofErr w:type="spellStart"/>
      <w:r w:rsidRPr="00753538">
        <w:rPr>
          <w:rFonts w:ascii="Times New Roman" w:eastAsia="Times New Roman" w:hAnsi="Times New Roman" w:cs="Times New Roman"/>
          <w:color w:val="333333"/>
          <w:sz w:val="24"/>
          <w:szCs w:val="24"/>
          <w:lang w:eastAsia="uk-UA"/>
        </w:rPr>
        <w:t>пп</w:t>
      </w:r>
      <w:proofErr w:type="spellEnd"/>
      <w:r w:rsidRPr="00753538">
        <w:rPr>
          <w:rFonts w:ascii="Times New Roman" w:eastAsia="Times New Roman" w:hAnsi="Times New Roman" w:cs="Times New Roman"/>
          <w:color w:val="333333"/>
          <w:sz w:val="24"/>
          <w:szCs w:val="24"/>
          <w:lang w:eastAsia="uk-UA"/>
        </w:rPr>
        <w:t xml:space="preserve">. «а», «в» – «ґ» п. 2 ч. 1 ст. 3 Закону, які відповідно до </w:t>
      </w:r>
      <w:proofErr w:type="spellStart"/>
      <w:r w:rsidRPr="00753538">
        <w:rPr>
          <w:rFonts w:ascii="Times New Roman" w:eastAsia="Times New Roman" w:hAnsi="Times New Roman" w:cs="Times New Roman"/>
          <w:color w:val="333333"/>
          <w:sz w:val="24"/>
          <w:szCs w:val="24"/>
          <w:lang w:eastAsia="uk-UA"/>
        </w:rPr>
        <w:t>ч.ч</w:t>
      </w:r>
      <w:proofErr w:type="spellEnd"/>
      <w:r w:rsidRPr="00753538">
        <w:rPr>
          <w:rFonts w:ascii="Times New Roman" w:eastAsia="Times New Roman" w:hAnsi="Times New Roman" w:cs="Times New Roman"/>
          <w:color w:val="333333"/>
          <w:sz w:val="24"/>
          <w:szCs w:val="24"/>
          <w:lang w:eastAsia="uk-UA"/>
        </w:rPr>
        <w:t>. 1, 2 ст. 45 Закону зобов’язані подавати декларацію.</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b/>
          <w:bCs/>
          <w:color w:val="FF0000"/>
          <w:sz w:val="24"/>
          <w:szCs w:val="24"/>
          <w:lang w:eastAsia="uk-UA"/>
        </w:rPr>
        <w:t>!</w:t>
      </w:r>
      <w:r w:rsidRPr="00753538">
        <w:rPr>
          <w:rFonts w:ascii="Times New Roman" w:eastAsia="Times New Roman" w:hAnsi="Times New Roman" w:cs="Times New Roman"/>
          <w:color w:val="FF0000"/>
          <w:sz w:val="24"/>
          <w:szCs w:val="24"/>
          <w:lang w:eastAsia="uk-UA"/>
        </w:rPr>
        <w:t> </w:t>
      </w:r>
      <w:r w:rsidRPr="00753538">
        <w:rPr>
          <w:rFonts w:ascii="Times New Roman" w:eastAsia="Times New Roman" w:hAnsi="Times New Roman" w:cs="Times New Roman"/>
          <w:color w:val="333333"/>
          <w:sz w:val="24"/>
          <w:szCs w:val="24"/>
          <w:lang w:eastAsia="uk-UA"/>
        </w:rPr>
        <w:t>Відомості про осіб, яких притягнуто до відповідальності за вчинення корупційних або пов’язаних з корупцією правопорушень, підлягають внесенню до Єдиного державного реєстру осіб, які вчинили корупційні або пов’язані з корупцією правопорушення (Реєстру корупціонерів).</w:t>
      </w:r>
    </w:p>
    <w:p w:rsidR="00753538" w:rsidRPr="00753538" w:rsidRDefault="00753538" w:rsidP="0075353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231. Яка відповідальність передбачена за неповідомлення або несвоєчасне повідомлення про відкриття валютного рахунка в установі банку-нерезидента (ПВВР) або про суттєві зміни у майновому стані (ПСЗ)?</w:t>
      </w:r>
    </w:p>
    <w:p w:rsidR="00753538" w:rsidRPr="00753538" w:rsidRDefault="0086550B" w:rsidP="00753538">
      <w:pPr>
        <w:spacing w:line="240" w:lineRule="auto"/>
        <w:rPr>
          <w:rFonts w:ascii="eUkraine" w:eastAsia="Times New Roman" w:hAnsi="eUkraine" w:cs="Times New Roman"/>
          <w:sz w:val="24"/>
          <w:szCs w:val="24"/>
          <w:lang w:eastAsia="uk-UA"/>
        </w:rPr>
      </w:pPr>
      <w:hyperlink r:id="rId7" w:history="1">
        <w:r w:rsidR="00753538" w:rsidRPr="00753538">
          <w:rPr>
            <w:rFonts w:ascii="eUkraine" w:eastAsia="Times New Roman" w:hAnsi="eUkraine" w:cs="Times New Roman"/>
            <w:color w:val="333333"/>
            <w:sz w:val="24"/>
            <w:szCs w:val="24"/>
            <w:lang w:eastAsia="uk-UA"/>
          </w:rPr>
          <w:t> </w:t>
        </w:r>
      </w:hyperlink>
      <w:r w:rsidR="00753538" w:rsidRPr="00753538">
        <w:rPr>
          <w:rFonts w:ascii="eUkraine" w:eastAsia="Times New Roman" w:hAnsi="eUkraine" w:cs="Times New Roman"/>
          <w:color w:val="333333"/>
          <w:sz w:val="24"/>
          <w:szCs w:val="24"/>
          <w:lang w:eastAsia="uk-UA"/>
        </w:rPr>
        <w:t>13.11.2023</w:t>
      </w:r>
      <w:r w:rsidR="00753538" w:rsidRPr="00753538">
        <w:rPr>
          <w:rFonts w:ascii="eUkraine" w:eastAsia="Times New Roman" w:hAnsi="eUkraine" w:cs="Times New Roman"/>
          <w:sz w:val="24"/>
          <w:szCs w:val="24"/>
          <w:lang w:eastAsia="uk-UA"/>
        </w:rPr>
        <w:t> </w:t>
      </w:r>
      <w:r w:rsidR="00753538" w:rsidRPr="00753538">
        <w:rPr>
          <w:rFonts w:ascii="eUkraine" w:eastAsia="Times New Roman" w:hAnsi="eUkraine" w:cs="Times New Roman"/>
          <w:color w:val="333333"/>
          <w:sz w:val="24"/>
          <w:szCs w:val="24"/>
          <w:lang w:eastAsia="uk-UA"/>
        </w:rPr>
        <w:t>Чинна публікація</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За неповідомлення або несвоєчасне повідомлення про відкриття валютного рахунка в установі банку-нерезидента або про суттєві зміни в майновому стані передбачена адміністративна відповідальність у вигляді накладення штрафу від 100 до 200 неоподатковуваних мінімумів доходів громадян </w:t>
      </w:r>
      <w:r w:rsidRPr="00753538">
        <w:rPr>
          <w:rFonts w:ascii="Times New Roman" w:eastAsia="Times New Roman" w:hAnsi="Times New Roman" w:cs="Times New Roman"/>
          <w:color w:val="999999"/>
          <w:sz w:val="24"/>
          <w:szCs w:val="24"/>
          <w:lang w:eastAsia="uk-UA"/>
        </w:rPr>
        <w:t>(ч. 2 ст. 172-6 КУпАП)</w:t>
      </w:r>
      <w:r w:rsidRPr="00753538">
        <w:rPr>
          <w:rFonts w:ascii="Times New Roman" w:eastAsia="Times New Roman" w:hAnsi="Times New Roman" w:cs="Times New Roman"/>
          <w:color w:val="333333"/>
          <w:sz w:val="24"/>
          <w:szCs w:val="24"/>
          <w:lang w:eastAsia="uk-UA"/>
        </w:rPr>
        <w:t>.</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b/>
          <w:bCs/>
          <w:color w:val="FF0000"/>
          <w:sz w:val="24"/>
          <w:szCs w:val="24"/>
          <w:lang w:eastAsia="uk-UA"/>
        </w:rPr>
        <w:t>! </w:t>
      </w:r>
      <w:r w:rsidRPr="00753538">
        <w:rPr>
          <w:rFonts w:ascii="Times New Roman" w:eastAsia="Times New Roman" w:hAnsi="Times New Roman" w:cs="Times New Roman"/>
          <w:color w:val="333333"/>
          <w:sz w:val="24"/>
          <w:szCs w:val="24"/>
          <w:lang w:eastAsia="uk-UA"/>
        </w:rPr>
        <w:t>Відомості про осіб, яких притягнуто до відповідальності за вчинення корупційних або пов’язаних з корупцією правопорушень, підлягають внесенню до Єдиного державного реєстру осіб, які вчинили корупційні або пов’язані з корупцією правопорушення (Реєстру корупціонерів).</w:t>
      </w:r>
    </w:p>
    <w:p w:rsidR="00753538" w:rsidRPr="00753538" w:rsidRDefault="00753538" w:rsidP="00753538">
      <w:pPr>
        <w:spacing w:after="0" w:line="360" w:lineRule="atLeast"/>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 </w:t>
      </w:r>
    </w:p>
    <w:p w:rsidR="00753538" w:rsidRPr="00753538" w:rsidRDefault="00753538" w:rsidP="0075353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232. Яка відповідальність передбачена за подання недостовірних відомостей?</w:t>
      </w:r>
    </w:p>
    <w:p w:rsidR="00753538" w:rsidRPr="00753538" w:rsidRDefault="0086550B" w:rsidP="00753538">
      <w:pPr>
        <w:spacing w:line="240" w:lineRule="auto"/>
        <w:rPr>
          <w:rFonts w:ascii="eUkraine" w:eastAsia="Times New Roman" w:hAnsi="eUkraine" w:cs="Times New Roman"/>
          <w:sz w:val="24"/>
          <w:szCs w:val="24"/>
          <w:lang w:eastAsia="uk-UA"/>
        </w:rPr>
      </w:pPr>
      <w:hyperlink r:id="rId8" w:history="1">
        <w:r w:rsidR="00753538" w:rsidRPr="00753538">
          <w:rPr>
            <w:rFonts w:ascii="eUkraine" w:eastAsia="Times New Roman" w:hAnsi="eUkraine" w:cs="Times New Roman"/>
            <w:color w:val="333333"/>
            <w:sz w:val="24"/>
            <w:szCs w:val="24"/>
            <w:lang w:eastAsia="uk-UA"/>
          </w:rPr>
          <w:t> </w:t>
        </w:r>
      </w:hyperlink>
      <w:r w:rsidR="00753538" w:rsidRPr="00753538">
        <w:rPr>
          <w:rFonts w:ascii="eUkraine" w:eastAsia="Times New Roman" w:hAnsi="eUkraine" w:cs="Times New Roman"/>
          <w:color w:val="333333"/>
          <w:sz w:val="24"/>
          <w:szCs w:val="24"/>
          <w:lang w:eastAsia="uk-UA"/>
        </w:rPr>
        <w:t>12.11.2023</w:t>
      </w:r>
      <w:r w:rsidR="00753538" w:rsidRPr="00753538">
        <w:rPr>
          <w:rFonts w:ascii="eUkraine" w:eastAsia="Times New Roman" w:hAnsi="eUkraine" w:cs="Times New Roman"/>
          <w:sz w:val="24"/>
          <w:szCs w:val="24"/>
          <w:lang w:eastAsia="uk-UA"/>
        </w:rPr>
        <w:t> </w:t>
      </w:r>
      <w:r w:rsidR="00753538" w:rsidRPr="00753538">
        <w:rPr>
          <w:rFonts w:ascii="eUkraine" w:eastAsia="Times New Roman" w:hAnsi="eUkraine" w:cs="Times New Roman"/>
          <w:color w:val="333333"/>
          <w:sz w:val="24"/>
          <w:szCs w:val="24"/>
          <w:lang w:eastAsia="uk-UA"/>
        </w:rPr>
        <w:t>Чинна публікація</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За подання недостовірних відомостей у декларації особа може притягатися до кримінальної, адміністративної та дисциплінарної відповідальності в установленому законом порядку.</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1. Відповідно до ст. 366-2 КК України:</w:t>
      </w:r>
    </w:p>
    <w:p w:rsidR="00753538" w:rsidRPr="00753538" w:rsidRDefault="00753538" w:rsidP="00753538">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умисне внесення суб’єктом декларування завідомо недостовірних відомостей до декларації, якщо такі відомості відрізняються від достовірних на суму від 500 до 2000 прожиткових мінімумів для працездатних осіб, карається штрафом від 3000 до 4000 неоподатковуваних мінімумів доходів громадян або громадськими роботами на строк від 150 до 240 годин або обмеженням волі на строк до 2 років, з позбавленням права обіймати певні посади чи займатися певною діяльністю на строк до 3 років;</w:t>
      </w:r>
    </w:p>
    <w:p w:rsidR="00753538" w:rsidRPr="00753538" w:rsidRDefault="00753538" w:rsidP="00753538">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 xml:space="preserve">умисне внесення суб’єктом декларування завідомо недостовірних відомостей до декларації, якщо такі відомості відрізняються від достовірних на суму понад 2000 прожиткових </w:t>
      </w:r>
      <w:r w:rsidRPr="00753538">
        <w:rPr>
          <w:rFonts w:ascii="Times New Roman" w:eastAsia="Times New Roman" w:hAnsi="Times New Roman" w:cs="Times New Roman"/>
          <w:color w:val="333333"/>
          <w:sz w:val="24"/>
          <w:szCs w:val="24"/>
          <w:lang w:eastAsia="uk-UA"/>
        </w:rPr>
        <w:lastRenderedPageBreak/>
        <w:t>мінімумів для працездатних осіб, карається штрафом від 4000 до 5000 тисяч неоподатковуваних мінімумів доходів громадян або громадськими роботами на строк від 150 до 240 годин, або обмеженням волі на строк до 2 років, або позбавленням волі на той самий строк, з позбавленням права обіймати певні посади чи займатися певною діяльністю на строк до 3 років.</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2. Відповідно до ч. 4 ст. 172-6 КУпАП подання завідомо недостовірних відомостей у декларації тягне за собою накладення штрафу від 1000 до 2500 неоподатковуваних мінімумів доходів громадян.</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Відповідальність за цією статтею за подання завідомо недостовірних відомостей у декларації стосовно майна або іншого об’єкта декларування, що має вартість, настає у випадку, якщо такі відомості відрізняються від достовірних на суму від 100 до 500 прожиткових мінімумів для працездатних осіб.</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3. У разі зазначення у декларації недостовірних відомостей, які відрізняються від достовірних на суму до 100 прожиткових мінімумів для працездатних осіб до суб’єкта можуть бути застосовані заходи дисциплінарного впливу.</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Особа, яка вчинила корупційне правопорушення або правопорушення, пов’язане з корупцією, однак судом не застосовано до неї покарання або не накладено на неї стягнення у виді позбавлення права обіймати певні посади або займатися певною діяльністю, пов’язаними з виконанням функцій держави або місцевого самоврядування, або такою, що прирівнюється до цієї діяльності, підлягає притягненню до дисциплінарної відповідальності у встановленому законом порядку </w:t>
      </w:r>
      <w:r w:rsidRPr="00753538">
        <w:rPr>
          <w:rFonts w:ascii="Times New Roman" w:eastAsia="Times New Roman" w:hAnsi="Times New Roman" w:cs="Times New Roman"/>
          <w:color w:val="999999"/>
          <w:sz w:val="24"/>
          <w:szCs w:val="24"/>
          <w:lang w:eastAsia="uk-UA"/>
        </w:rPr>
        <w:t>(ч. 2 ст. 65-1 Закону)</w:t>
      </w:r>
      <w:r w:rsidRPr="00753538">
        <w:rPr>
          <w:rFonts w:ascii="Times New Roman" w:eastAsia="Times New Roman" w:hAnsi="Times New Roman" w:cs="Times New Roman"/>
          <w:color w:val="333333"/>
          <w:sz w:val="24"/>
          <w:szCs w:val="24"/>
          <w:lang w:eastAsia="uk-UA"/>
        </w:rPr>
        <w:t>.</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Суб’єктами адміністративної та кримінальної відповідальності за подання недостовірних відомостей є особи, які відповідно до ч. ч. 1, 2 ст. 45 Закону зобов’язані подавати декларацію.</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b/>
          <w:bCs/>
          <w:color w:val="FF0000"/>
          <w:sz w:val="24"/>
          <w:szCs w:val="24"/>
          <w:lang w:eastAsia="uk-UA"/>
        </w:rPr>
        <w:t>!</w:t>
      </w:r>
      <w:r w:rsidRPr="00753538">
        <w:rPr>
          <w:rFonts w:ascii="Times New Roman" w:eastAsia="Times New Roman" w:hAnsi="Times New Roman" w:cs="Times New Roman"/>
          <w:color w:val="333333"/>
          <w:sz w:val="24"/>
          <w:szCs w:val="24"/>
          <w:lang w:eastAsia="uk-UA"/>
        </w:rPr>
        <w:t> Відомості про осіб, яких притягнуто до відповідальності за вчинення корупційних або пов’язаних з корупцією правопорушень, підлягають внесенню до Єдиного державного реєстру осіб, які вчинили корупційні або пов’язані з корупцією правопорушення (Реєстру корупціонерів).</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У разі виявлення у декларації недостовірних відомостей після 30-денного строку для подання виправленої декларації, суб’єкт декларування може звернутися до Національного агентства з листом та через персональний електронний кабінет Реєстру із поясненням причин, що призвели до внесення недостовірних відомостей та неподання виправленої декларації у 30-денний строк, додавши підтвердні документи. Подані таким чином відомості мають бути розглянуті Національним агентством під час повної перевірки декларації – у випадку їх подання до </w:t>
      </w:r>
      <w:r w:rsidRPr="00753538">
        <w:rPr>
          <w:rFonts w:ascii="Times New Roman" w:eastAsia="Times New Roman" w:hAnsi="Times New Roman" w:cs="Times New Roman"/>
          <w:color w:val="333333"/>
          <w:sz w:val="24"/>
          <w:szCs w:val="24"/>
          <w:shd w:val="clear" w:color="auto" w:fill="FFFFFF"/>
          <w:lang w:eastAsia="uk-UA"/>
        </w:rPr>
        <w:t>початку проведення Національним агентством такої перевірки </w:t>
      </w:r>
      <w:r w:rsidRPr="00753538">
        <w:rPr>
          <w:rFonts w:ascii="Times New Roman" w:eastAsia="Times New Roman" w:hAnsi="Times New Roman" w:cs="Times New Roman"/>
          <w:color w:val="999999"/>
          <w:sz w:val="24"/>
          <w:szCs w:val="24"/>
          <w:lang w:eastAsia="uk-UA"/>
        </w:rPr>
        <w:t>(</w:t>
      </w:r>
      <w:proofErr w:type="spellStart"/>
      <w:r w:rsidRPr="00753538">
        <w:rPr>
          <w:rFonts w:ascii="Times New Roman" w:eastAsia="Times New Roman" w:hAnsi="Times New Roman" w:cs="Times New Roman"/>
          <w:color w:val="999999"/>
          <w:sz w:val="24"/>
          <w:szCs w:val="24"/>
          <w:lang w:eastAsia="uk-UA"/>
        </w:rPr>
        <w:t>абз</w:t>
      </w:r>
      <w:proofErr w:type="spellEnd"/>
      <w:r w:rsidRPr="00753538">
        <w:rPr>
          <w:rFonts w:ascii="Times New Roman" w:eastAsia="Times New Roman" w:hAnsi="Times New Roman" w:cs="Times New Roman"/>
          <w:color w:val="999999"/>
          <w:sz w:val="24"/>
          <w:szCs w:val="24"/>
          <w:lang w:eastAsia="uk-UA"/>
        </w:rPr>
        <w:t>. 3 ч. 4 ст. 45 Закону)</w:t>
      </w:r>
      <w:r w:rsidRPr="00753538">
        <w:rPr>
          <w:rFonts w:ascii="Times New Roman" w:eastAsia="Times New Roman" w:hAnsi="Times New Roman" w:cs="Times New Roman"/>
          <w:color w:val="333333"/>
          <w:sz w:val="24"/>
          <w:szCs w:val="24"/>
          <w:lang w:eastAsia="uk-UA"/>
        </w:rPr>
        <w:t>.</w:t>
      </w:r>
    </w:p>
    <w:p w:rsidR="00753538" w:rsidRPr="00753538" w:rsidRDefault="00753538" w:rsidP="00753538">
      <w:pPr>
        <w:spacing w:after="0" w:line="360" w:lineRule="atLeast"/>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 </w:t>
      </w:r>
    </w:p>
    <w:p w:rsidR="00753538" w:rsidRPr="00753538" w:rsidRDefault="00753538" w:rsidP="0075353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233. Чи повідомляють керівника органу, в якому працює суб’єкт декларування, про декларування ним недостовірних відомостей?</w:t>
      </w:r>
    </w:p>
    <w:p w:rsidR="00753538" w:rsidRPr="00753538" w:rsidRDefault="0086550B" w:rsidP="00753538">
      <w:pPr>
        <w:spacing w:line="240" w:lineRule="auto"/>
        <w:rPr>
          <w:rFonts w:ascii="eUkraine" w:eastAsia="Times New Roman" w:hAnsi="eUkraine" w:cs="Times New Roman"/>
          <w:sz w:val="24"/>
          <w:szCs w:val="24"/>
          <w:lang w:eastAsia="uk-UA"/>
        </w:rPr>
      </w:pPr>
      <w:hyperlink r:id="rId9" w:history="1">
        <w:r w:rsidR="00753538" w:rsidRPr="00753538">
          <w:rPr>
            <w:rFonts w:ascii="eUkraine" w:eastAsia="Times New Roman" w:hAnsi="eUkraine" w:cs="Times New Roman"/>
            <w:color w:val="333333"/>
            <w:sz w:val="24"/>
            <w:szCs w:val="24"/>
            <w:lang w:eastAsia="uk-UA"/>
          </w:rPr>
          <w:t> </w:t>
        </w:r>
      </w:hyperlink>
      <w:r w:rsidR="00753538" w:rsidRPr="00753538">
        <w:rPr>
          <w:rFonts w:ascii="eUkraine" w:eastAsia="Times New Roman" w:hAnsi="eUkraine" w:cs="Times New Roman"/>
          <w:color w:val="333333"/>
          <w:sz w:val="24"/>
          <w:szCs w:val="24"/>
          <w:lang w:eastAsia="uk-UA"/>
        </w:rPr>
        <w:t>13.11.2023</w:t>
      </w:r>
      <w:r w:rsidR="00753538" w:rsidRPr="00753538">
        <w:rPr>
          <w:rFonts w:ascii="eUkraine" w:eastAsia="Times New Roman" w:hAnsi="eUkraine" w:cs="Times New Roman"/>
          <w:sz w:val="24"/>
          <w:szCs w:val="24"/>
          <w:lang w:eastAsia="uk-UA"/>
        </w:rPr>
        <w:t> </w:t>
      </w:r>
      <w:r w:rsidR="00753538" w:rsidRPr="00753538">
        <w:rPr>
          <w:rFonts w:ascii="eUkraine" w:eastAsia="Times New Roman" w:hAnsi="eUkraine" w:cs="Times New Roman"/>
          <w:color w:val="333333"/>
          <w:sz w:val="24"/>
          <w:szCs w:val="24"/>
          <w:lang w:eastAsia="uk-UA"/>
        </w:rPr>
        <w:t>Чинна публікація</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i/>
          <w:iCs/>
          <w:color w:val="4A86E8"/>
          <w:sz w:val="24"/>
          <w:szCs w:val="24"/>
          <w:lang w:eastAsia="uk-UA"/>
        </w:rPr>
        <w:t>Так.</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У разі встановлення за результатами повної перевірки декларації відображення у декларації недостовірних відомостей Національне агентство письмово повідомляє про це керівника відповідного державного органу, органу влади Автономної Республіки Крим, органу місцевого самоврядування, їх апарату, юридичної особи публічного права, у якому працює відповідний суб’єкт декларування </w:t>
      </w:r>
      <w:r w:rsidRPr="00753538">
        <w:rPr>
          <w:rFonts w:ascii="Times New Roman" w:eastAsia="Times New Roman" w:hAnsi="Times New Roman" w:cs="Times New Roman"/>
          <w:color w:val="999999"/>
          <w:sz w:val="24"/>
          <w:szCs w:val="24"/>
          <w:lang w:eastAsia="uk-UA"/>
        </w:rPr>
        <w:t>(ч. 2 ст. 51-3 Закону)</w:t>
      </w:r>
      <w:r w:rsidRPr="00753538">
        <w:rPr>
          <w:rFonts w:ascii="Times New Roman" w:eastAsia="Times New Roman" w:hAnsi="Times New Roman" w:cs="Times New Roman"/>
          <w:color w:val="333333"/>
          <w:sz w:val="24"/>
          <w:szCs w:val="24"/>
          <w:lang w:eastAsia="uk-UA"/>
        </w:rPr>
        <w:t>.</w:t>
      </w:r>
    </w:p>
    <w:p w:rsidR="00753538" w:rsidRPr="00753538" w:rsidRDefault="00753538" w:rsidP="00753538">
      <w:pPr>
        <w:spacing w:after="0" w:line="360" w:lineRule="atLeast"/>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 </w:t>
      </w:r>
    </w:p>
    <w:p w:rsidR="00753538" w:rsidRPr="00753538" w:rsidRDefault="00753538" w:rsidP="0075353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234. Який порядок перевірки факту подання та своєчасності подання декларації?</w:t>
      </w:r>
    </w:p>
    <w:p w:rsidR="00753538" w:rsidRPr="00753538" w:rsidRDefault="0086550B" w:rsidP="00753538">
      <w:pPr>
        <w:spacing w:line="240" w:lineRule="auto"/>
        <w:rPr>
          <w:rFonts w:ascii="eUkraine" w:eastAsia="Times New Roman" w:hAnsi="eUkraine" w:cs="Times New Roman"/>
          <w:sz w:val="24"/>
          <w:szCs w:val="24"/>
          <w:lang w:eastAsia="uk-UA"/>
        </w:rPr>
      </w:pPr>
      <w:hyperlink r:id="rId10" w:history="1">
        <w:r w:rsidR="00753538" w:rsidRPr="00753538">
          <w:rPr>
            <w:rFonts w:ascii="eUkraine" w:eastAsia="Times New Roman" w:hAnsi="eUkraine" w:cs="Times New Roman"/>
            <w:color w:val="333333"/>
            <w:sz w:val="24"/>
            <w:szCs w:val="24"/>
            <w:lang w:eastAsia="uk-UA"/>
          </w:rPr>
          <w:t> </w:t>
        </w:r>
      </w:hyperlink>
      <w:r w:rsidR="00753538" w:rsidRPr="00753538">
        <w:rPr>
          <w:rFonts w:ascii="eUkraine" w:eastAsia="Times New Roman" w:hAnsi="eUkraine" w:cs="Times New Roman"/>
          <w:color w:val="333333"/>
          <w:sz w:val="24"/>
          <w:szCs w:val="24"/>
          <w:lang w:eastAsia="uk-UA"/>
        </w:rPr>
        <w:t>13.11.2023</w:t>
      </w:r>
      <w:r w:rsidR="00753538" w:rsidRPr="00753538">
        <w:rPr>
          <w:rFonts w:ascii="eUkraine" w:eastAsia="Times New Roman" w:hAnsi="eUkraine" w:cs="Times New Roman"/>
          <w:sz w:val="24"/>
          <w:szCs w:val="24"/>
          <w:lang w:eastAsia="uk-UA"/>
        </w:rPr>
        <w:t> </w:t>
      </w:r>
      <w:r w:rsidR="00753538" w:rsidRPr="00753538">
        <w:rPr>
          <w:rFonts w:ascii="eUkraine" w:eastAsia="Times New Roman" w:hAnsi="eUkraine" w:cs="Times New Roman"/>
          <w:color w:val="333333"/>
          <w:sz w:val="24"/>
          <w:szCs w:val="24"/>
          <w:lang w:eastAsia="uk-UA"/>
        </w:rPr>
        <w:t>Чинна публікація</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 xml:space="preserve">Державні органи, органи влади Автономної Республіки Крим, органи місцевого самоврядування, а також юридичні особи публічного права зобов’язані перевіряти факт подання суб’єктами декларування, які в них працюють (працювали), декларацій та повідомляти Національне агентство про випадки неподання чи несвоєчасного подання таких декларацій у </w:t>
      </w:r>
      <w:r w:rsidRPr="00753538">
        <w:rPr>
          <w:rFonts w:ascii="Times New Roman" w:eastAsia="Times New Roman" w:hAnsi="Times New Roman" w:cs="Times New Roman"/>
          <w:color w:val="333333"/>
          <w:sz w:val="24"/>
          <w:szCs w:val="24"/>
          <w:lang w:eastAsia="uk-UA"/>
        </w:rPr>
        <w:lastRenderedPageBreak/>
        <w:t>визначеному ним порядку. Порядок здійснення такого контролю та порядок інформування Національного агентства про виявлені факти неподання або несвоєчасного подання декларацій визначаються Національним агентством </w:t>
      </w:r>
      <w:r w:rsidRPr="00753538">
        <w:rPr>
          <w:rFonts w:ascii="Times New Roman" w:eastAsia="Times New Roman" w:hAnsi="Times New Roman" w:cs="Times New Roman"/>
          <w:color w:val="999999"/>
          <w:sz w:val="24"/>
          <w:szCs w:val="24"/>
          <w:lang w:eastAsia="uk-UA"/>
        </w:rPr>
        <w:t>(ст. 51-2 Закону, наказ Національного агентства від 20.08.2021 № 539/21)</w:t>
      </w:r>
      <w:r w:rsidRPr="00753538">
        <w:rPr>
          <w:rFonts w:ascii="Times New Roman" w:eastAsia="Times New Roman" w:hAnsi="Times New Roman" w:cs="Times New Roman"/>
          <w:color w:val="333333"/>
          <w:sz w:val="24"/>
          <w:szCs w:val="24"/>
          <w:lang w:eastAsia="uk-UA"/>
        </w:rPr>
        <w:t>.</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Якщо за результатами контролю встановлено, що суб’єкт декларування не подав декларації, Національне агентство письмово повідомляє такого суб’єкта про факт неподання декларації, і суб’єкт декларування повинен протягом 10 календарних днів з дня отримання такого повідомлення подати декларацію в порядку, визначеному Законом.</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У разі неподання декларації суб’єктом декларування Національне агентство письмово повідомляє про це керівника відповідного органу та спеціально уповноважених суб’єктів у сфері протидії корупції.</w:t>
      </w:r>
    </w:p>
    <w:p w:rsidR="00753538" w:rsidRPr="00753538" w:rsidRDefault="00753538" w:rsidP="00753538">
      <w:pPr>
        <w:spacing w:after="0" w:line="240" w:lineRule="auto"/>
        <w:ind w:firstLine="425"/>
        <w:jc w:val="both"/>
        <w:rPr>
          <w:rFonts w:ascii="Times New Roman" w:eastAsia="Times New Roman" w:hAnsi="Times New Roman" w:cs="Times New Roman"/>
          <w:color w:val="333333"/>
          <w:sz w:val="24"/>
          <w:szCs w:val="24"/>
          <w:lang w:eastAsia="uk-UA"/>
        </w:rPr>
      </w:pPr>
      <w:r w:rsidRPr="00753538">
        <w:rPr>
          <w:rFonts w:ascii="Times New Roman" w:eastAsia="Times New Roman" w:hAnsi="Times New Roman" w:cs="Times New Roman"/>
          <w:color w:val="333333"/>
          <w:sz w:val="24"/>
          <w:szCs w:val="24"/>
          <w:lang w:eastAsia="uk-UA"/>
        </w:rPr>
        <w:t>Інформація про те, яка відповідальність передбачена за неподання декларації, викладена у відповіді на</w:t>
      </w:r>
      <w:r w:rsidRPr="00753538">
        <w:rPr>
          <w:rFonts w:ascii="Times New Roman" w:eastAsia="Times New Roman" w:hAnsi="Times New Roman" w:cs="Times New Roman"/>
          <w:b/>
          <w:bCs/>
          <w:color w:val="333333"/>
          <w:sz w:val="24"/>
          <w:szCs w:val="24"/>
          <w:lang w:eastAsia="uk-UA"/>
        </w:rPr>
        <w:t> </w:t>
      </w:r>
      <w:r w:rsidRPr="00753538">
        <w:rPr>
          <w:rFonts w:ascii="Times New Roman" w:eastAsia="Times New Roman" w:hAnsi="Times New Roman" w:cs="Times New Roman"/>
          <w:i/>
          <w:iCs/>
          <w:color w:val="333333"/>
          <w:sz w:val="24"/>
          <w:szCs w:val="24"/>
          <w:lang w:eastAsia="uk-UA"/>
        </w:rPr>
        <w:t>запитання 230 цих Роз’яснень</w:t>
      </w:r>
      <w:r w:rsidRPr="00753538">
        <w:rPr>
          <w:rFonts w:ascii="Times New Roman" w:eastAsia="Times New Roman" w:hAnsi="Times New Roman" w:cs="Times New Roman"/>
          <w:color w:val="333333"/>
          <w:sz w:val="24"/>
          <w:szCs w:val="24"/>
          <w:lang w:eastAsia="uk-UA"/>
        </w:rPr>
        <w:t>).</w:t>
      </w:r>
      <w:bookmarkStart w:id="0" w:name="_GoBack"/>
      <w:bookmarkEnd w:id="0"/>
    </w:p>
    <w:sectPr w:rsidR="00753538" w:rsidRPr="00753538" w:rsidSect="0086550B">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FD4517"/>
    <w:multiLevelType w:val="multilevel"/>
    <w:tmpl w:val="7D0CB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DF1"/>
    <w:rsid w:val="001C50FF"/>
    <w:rsid w:val="00305DF1"/>
    <w:rsid w:val="00753538"/>
    <w:rsid w:val="008655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A3C5B4-D34B-44ED-B42F-3EF733188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535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3538"/>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753538"/>
    <w:rPr>
      <w:color w:val="0000FF"/>
      <w:u w:val="single"/>
    </w:rPr>
  </w:style>
  <w:style w:type="paragraph" w:styleId="a4">
    <w:name w:val="Normal (Web)"/>
    <w:basedOn w:val="a"/>
    <w:uiPriority w:val="99"/>
    <w:semiHidden/>
    <w:unhideWhenUsed/>
    <w:rsid w:val="0075353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753538"/>
  </w:style>
  <w:style w:type="character" w:customStyle="1" w:styleId="text-valid">
    <w:name w:val="text-valid"/>
    <w:basedOn w:val="a0"/>
    <w:rsid w:val="00753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477721">
      <w:bodyDiv w:val="1"/>
      <w:marLeft w:val="0"/>
      <w:marRight w:val="0"/>
      <w:marTop w:val="0"/>
      <w:marBottom w:val="0"/>
      <w:divBdr>
        <w:top w:val="none" w:sz="0" w:space="0" w:color="auto"/>
        <w:left w:val="none" w:sz="0" w:space="0" w:color="auto"/>
        <w:bottom w:val="none" w:sz="0" w:space="0" w:color="auto"/>
        <w:right w:val="none" w:sz="0" w:space="0" w:color="auto"/>
      </w:divBdr>
      <w:divsChild>
        <w:div w:id="1647199638">
          <w:marLeft w:val="0"/>
          <w:marRight w:val="0"/>
          <w:marTop w:val="0"/>
          <w:marBottom w:val="0"/>
          <w:divBdr>
            <w:top w:val="none" w:sz="0" w:space="0" w:color="auto"/>
            <w:left w:val="none" w:sz="0" w:space="0" w:color="auto"/>
            <w:bottom w:val="none" w:sz="0" w:space="0" w:color="auto"/>
            <w:right w:val="none" w:sz="0" w:space="0" w:color="auto"/>
          </w:divBdr>
          <w:divsChild>
            <w:div w:id="1263536928">
              <w:marLeft w:val="0"/>
              <w:marRight w:val="0"/>
              <w:marTop w:val="0"/>
              <w:marBottom w:val="0"/>
              <w:divBdr>
                <w:top w:val="none" w:sz="0" w:space="0" w:color="auto"/>
                <w:left w:val="none" w:sz="0" w:space="0" w:color="auto"/>
                <w:bottom w:val="none" w:sz="0" w:space="0" w:color="auto"/>
                <w:right w:val="none" w:sz="0" w:space="0" w:color="auto"/>
              </w:divBdr>
              <w:divsChild>
                <w:div w:id="1241022101">
                  <w:marLeft w:val="0"/>
                  <w:marRight w:val="0"/>
                  <w:marTop w:val="0"/>
                  <w:marBottom w:val="0"/>
                  <w:divBdr>
                    <w:top w:val="none" w:sz="0" w:space="0" w:color="auto"/>
                    <w:left w:val="none" w:sz="0" w:space="0" w:color="auto"/>
                    <w:bottom w:val="none" w:sz="0" w:space="0" w:color="auto"/>
                    <w:right w:val="none" w:sz="0" w:space="0" w:color="auto"/>
                  </w:divBdr>
                  <w:divsChild>
                    <w:div w:id="1427769916">
                      <w:marLeft w:val="0"/>
                      <w:marRight w:val="0"/>
                      <w:marTop w:val="0"/>
                      <w:marBottom w:val="0"/>
                      <w:divBdr>
                        <w:top w:val="none" w:sz="0" w:space="0" w:color="auto"/>
                        <w:left w:val="none" w:sz="0" w:space="0" w:color="auto"/>
                        <w:bottom w:val="none" w:sz="0" w:space="0" w:color="auto"/>
                        <w:right w:val="none" w:sz="0" w:space="0" w:color="auto"/>
                      </w:divBdr>
                    </w:div>
                    <w:div w:id="18313232">
                      <w:marLeft w:val="0"/>
                      <w:marRight w:val="0"/>
                      <w:marTop w:val="0"/>
                      <w:marBottom w:val="0"/>
                      <w:divBdr>
                        <w:top w:val="none" w:sz="0" w:space="0" w:color="auto"/>
                        <w:left w:val="none" w:sz="0" w:space="0" w:color="auto"/>
                        <w:bottom w:val="none" w:sz="0" w:space="0" w:color="auto"/>
                        <w:right w:val="none" w:sz="0" w:space="0" w:color="auto"/>
                      </w:divBdr>
                      <w:divsChild>
                        <w:div w:id="34695140">
                          <w:marLeft w:val="0"/>
                          <w:marRight w:val="0"/>
                          <w:marTop w:val="0"/>
                          <w:marBottom w:val="300"/>
                          <w:divBdr>
                            <w:top w:val="none" w:sz="0" w:space="0" w:color="auto"/>
                            <w:left w:val="none" w:sz="0" w:space="0" w:color="auto"/>
                            <w:bottom w:val="none" w:sz="0" w:space="0" w:color="auto"/>
                            <w:right w:val="none" w:sz="0" w:space="0" w:color="auto"/>
                          </w:divBdr>
                          <w:divsChild>
                            <w:div w:id="978608716">
                              <w:marLeft w:val="0"/>
                              <w:marRight w:val="0"/>
                              <w:marTop w:val="0"/>
                              <w:marBottom w:val="0"/>
                              <w:divBdr>
                                <w:top w:val="single" w:sz="6" w:space="0" w:color="D3D3D3"/>
                                <w:left w:val="single" w:sz="6" w:space="15" w:color="D3D3D3"/>
                                <w:bottom w:val="single" w:sz="6" w:space="0" w:color="D3D3D3"/>
                                <w:right w:val="single" w:sz="6" w:space="15" w:color="D3D3D3"/>
                              </w:divBdr>
                              <w:divsChild>
                                <w:div w:id="879244877">
                                  <w:marLeft w:val="0"/>
                                  <w:marRight w:val="300"/>
                                  <w:marTop w:val="0"/>
                                  <w:marBottom w:val="0"/>
                                  <w:divBdr>
                                    <w:top w:val="none" w:sz="0" w:space="0" w:color="auto"/>
                                    <w:left w:val="none" w:sz="0" w:space="0" w:color="auto"/>
                                    <w:bottom w:val="none" w:sz="0" w:space="0" w:color="auto"/>
                                    <w:right w:val="single" w:sz="6" w:space="15" w:color="D3D3D3"/>
                                  </w:divBdr>
                                </w:div>
                              </w:divsChild>
                            </w:div>
                            <w:div w:id="1551720031">
                              <w:marLeft w:val="0"/>
                              <w:marRight w:val="0"/>
                              <w:marTop w:val="150"/>
                              <w:marBottom w:val="1500"/>
                              <w:divBdr>
                                <w:top w:val="none" w:sz="0" w:space="0" w:color="auto"/>
                                <w:left w:val="none" w:sz="0" w:space="0" w:color="auto"/>
                                <w:bottom w:val="none" w:sz="0" w:space="0" w:color="auto"/>
                                <w:right w:val="none" w:sz="0" w:space="0" w:color="auto"/>
                              </w:divBdr>
                              <w:divsChild>
                                <w:div w:id="978147251">
                                  <w:marLeft w:val="0"/>
                                  <w:marRight w:val="0"/>
                                  <w:marTop w:val="450"/>
                                  <w:marBottom w:val="450"/>
                                  <w:divBdr>
                                    <w:top w:val="none" w:sz="0" w:space="0" w:color="auto"/>
                                    <w:left w:val="none" w:sz="0" w:space="0" w:color="auto"/>
                                    <w:bottom w:val="none" w:sz="0" w:space="0" w:color="auto"/>
                                    <w:right w:val="none" w:sz="0" w:space="0" w:color="auto"/>
                                  </w:divBdr>
                                  <w:divsChild>
                                    <w:div w:id="764962568">
                                      <w:marLeft w:val="0"/>
                                      <w:marRight w:val="0"/>
                                      <w:marTop w:val="0"/>
                                      <w:marBottom w:val="0"/>
                                      <w:divBdr>
                                        <w:top w:val="none" w:sz="0" w:space="0" w:color="auto"/>
                                        <w:left w:val="none" w:sz="0" w:space="0" w:color="auto"/>
                                        <w:bottom w:val="none" w:sz="0" w:space="0" w:color="auto"/>
                                        <w:right w:val="none" w:sz="0" w:space="0" w:color="auto"/>
                                      </w:divBdr>
                                    </w:div>
                                  </w:divsChild>
                                </w:div>
                                <w:div w:id="1741637089">
                                  <w:marLeft w:val="0"/>
                                  <w:marRight w:val="0"/>
                                  <w:marTop w:val="450"/>
                                  <w:marBottom w:val="450"/>
                                  <w:divBdr>
                                    <w:top w:val="none" w:sz="0" w:space="0" w:color="auto"/>
                                    <w:left w:val="none" w:sz="0" w:space="0" w:color="auto"/>
                                    <w:bottom w:val="none" w:sz="0" w:space="0" w:color="auto"/>
                                    <w:right w:val="none" w:sz="0" w:space="0" w:color="auto"/>
                                  </w:divBdr>
                                  <w:divsChild>
                                    <w:div w:id="249048409">
                                      <w:marLeft w:val="0"/>
                                      <w:marRight w:val="0"/>
                                      <w:marTop w:val="0"/>
                                      <w:marBottom w:val="0"/>
                                      <w:divBdr>
                                        <w:top w:val="none" w:sz="0" w:space="0" w:color="auto"/>
                                        <w:left w:val="none" w:sz="0" w:space="0" w:color="auto"/>
                                        <w:bottom w:val="none" w:sz="0" w:space="0" w:color="auto"/>
                                        <w:right w:val="none" w:sz="0" w:space="0" w:color="auto"/>
                                      </w:divBdr>
                                    </w:div>
                                    <w:div w:id="1405906471">
                                      <w:marLeft w:val="0"/>
                                      <w:marRight w:val="0"/>
                                      <w:marTop w:val="0"/>
                                      <w:marBottom w:val="0"/>
                                      <w:divBdr>
                                        <w:top w:val="none" w:sz="0" w:space="0" w:color="auto"/>
                                        <w:left w:val="none" w:sz="0" w:space="0" w:color="auto"/>
                                        <w:bottom w:val="none" w:sz="0" w:space="0" w:color="auto"/>
                                        <w:right w:val="none" w:sz="0" w:space="0" w:color="auto"/>
                                      </w:divBdr>
                                      <w:divsChild>
                                        <w:div w:id="137777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301365">
                          <w:marLeft w:val="0"/>
                          <w:marRight w:val="0"/>
                          <w:marTop w:val="0"/>
                          <w:marBottom w:val="300"/>
                          <w:divBdr>
                            <w:top w:val="none" w:sz="0" w:space="0" w:color="auto"/>
                            <w:left w:val="none" w:sz="0" w:space="0" w:color="auto"/>
                            <w:bottom w:val="none" w:sz="0" w:space="0" w:color="auto"/>
                            <w:right w:val="none" w:sz="0" w:space="0" w:color="auto"/>
                          </w:divBdr>
                          <w:divsChild>
                            <w:div w:id="1165514799">
                              <w:marLeft w:val="0"/>
                              <w:marRight w:val="0"/>
                              <w:marTop w:val="0"/>
                              <w:marBottom w:val="0"/>
                              <w:divBdr>
                                <w:top w:val="single" w:sz="6" w:space="0" w:color="D3D3D3"/>
                                <w:left w:val="single" w:sz="6" w:space="15" w:color="D3D3D3"/>
                                <w:bottom w:val="single" w:sz="6" w:space="0" w:color="D3D3D3"/>
                                <w:right w:val="single" w:sz="6" w:space="15" w:color="D3D3D3"/>
                              </w:divBdr>
                              <w:divsChild>
                                <w:div w:id="733433523">
                                  <w:marLeft w:val="0"/>
                                  <w:marRight w:val="300"/>
                                  <w:marTop w:val="0"/>
                                  <w:marBottom w:val="0"/>
                                  <w:divBdr>
                                    <w:top w:val="none" w:sz="0" w:space="0" w:color="auto"/>
                                    <w:left w:val="none" w:sz="0" w:space="0" w:color="auto"/>
                                    <w:bottom w:val="none" w:sz="0" w:space="0" w:color="auto"/>
                                    <w:right w:val="single" w:sz="6" w:space="15" w:color="D3D3D3"/>
                                  </w:divBdr>
                                </w:div>
                              </w:divsChild>
                            </w:div>
                            <w:div w:id="1383627486">
                              <w:marLeft w:val="0"/>
                              <w:marRight w:val="0"/>
                              <w:marTop w:val="150"/>
                              <w:marBottom w:val="1500"/>
                              <w:divBdr>
                                <w:top w:val="none" w:sz="0" w:space="0" w:color="auto"/>
                                <w:left w:val="none" w:sz="0" w:space="0" w:color="auto"/>
                                <w:bottom w:val="none" w:sz="0" w:space="0" w:color="auto"/>
                                <w:right w:val="none" w:sz="0" w:space="0" w:color="auto"/>
                              </w:divBdr>
                              <w:divsChild>
                                <w:div w:id="2119057994">
                                  <w:marLeft w:val="0"/>
                                  <w:marRight w:val="0"/>
                                  <w:marTop w:val="450"/>
                                  <w:marBottom w:val="450"/>
                                  <w:divBdr>
                                    <w:top w:val="none" w:sz="0" w:space="0" w:color="auto"/>
                                    <w:left w:val="none" w:sz="0" w:space="0" w:color="auto"/>
                                    <w:bottom w:val="none" w:sz="0" w:space="0" w:color="auto"/>
                                    <w:right w:val="none" w:sz="0" w:space="0" w:color="auto"/>
                                  </w:divBdr>
                                  <w:divsChild>
                                    <w:div w:id="649987052">
                                      <w:marLeft w:val="0"/>
                                      <w:marRight w:val="0"/>
                                      <w:marTop w:val="0"/>
                                      <w:marBottom w:val="0"/>
                                      <w:divBdr>
                                        <w:top w:val="none" w:sz="0" w:space="0" w:color="auto"/>
                                        <w:left w:val="none" w:sz="0" w:space="0" w:color="auto"/>
                                        <w:bottom w:val="none" w:sz="0" w:space="0" w:color="auto"/>
                                        <w:right w:val="none" w:sz="0" w:space="0" w:color="auto"/>
                                      </w:divBdr>
                                    </w:div>
                                  </w:divsChild>
                                </w:div>
                                <w:div w:id="731738542">
                                  <w:marLeft w:val="0"/>
                                  <w:marRight w:val="0"/>
                                  <w:marTop w:val="0"/>
                                  <w:marBottom w:val="0"/>
                                  <w:divBdr>
                                    <w:top w:val="none" w:sz="0" w:space="0" w:color="auto"/>
                                    <w:left w:val="none" w:sz="0" w:space="0" w:color="auto"/>
                                    <w:bottom w:val="none" w:sz="0" w:space="0" w:color="auto"/>
                                    <w:right w:val="none" w:sz="0" w:space="0" w:color="auto"/>
                                  </w:divBdr>
                                </w:div>
                                <w:div w:id="1044066446">
                                  <w:marLeft w:val="0"/>
                                  <w:marRight w:val="0"/>
                                  <w:marTop w:val="450"/>
                                  <w:marBottom w:val="450"/>
                                  <w:divBdr>
                                    <w:top w:val="none" w:sz="0" w:space="0" w:color="auto"/>
                                    <w:left w:val="none" w:sz="0" w:space="0" w:color="auto"/>
                                    <w:bottom w:val="none" w:sz="0" w:space="0" w:color="auto"/>
                                    <w:right w:val="none" w:sz="0" w:space="0" w:color="auto"/>
                                  </w:divBdr>
                                  <w:divsChild>
                                    <w:div w:id="1289051771">
                                      <w:marLeft w:val="0"/>
                                      <w:marRight w:val="0"/>
                                      <w:marTop w:val="0"/>
                                      <w:marBottom w:val="0"/>
                                      <w:divBdr>
                                        <w:top w:val="none" w:sz="0" w:space="0" w:color="auto"/>
                                        <w:left w:val="none" w:sz="0" w:space="0" w:color="auto"/>
                                        <w:bottom w:val="none" w:sz="0" w:space="0" w:color="auto"/>
                                        <w:right w:val="none" w:sz="0" w:space="0" w:color="auto"/>
                                      </w:divBdr>
                                    </w:div>
                                    <w:div w:id="1244683302">
                                      <w:marLeft w:val="0"/>
                                      <w:marRight w:val="0"/>
                                      <w:marTop w:val="0"/>
                                      <w:marBottom w:val="0"/>
                                      <w:divBdr>
                                        <w:top w:val="none" w:sz="0" w:space="0" w:color="auto"/>
                                        <w:left w:val="none" w:sz="0" w:space="0" w:color="auto"/>
                                        <w:bottom w:val="none" w:sz="0" w:space="0" w:color="auto"/>
                                        <w:right w:val="none" w:sz="0" w:space="0" w:color="auto"/>
                                      </w:divBdr>
                                      <w:divsChild>
                                        <w:div w:id="120907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006190">
                          <w:marLeft w:val="0"/>
                          <w:marRight w:val="0"/>
                          <w:marTop w:val="0"/>
                          <w:marBottom w:val="300"/>
                          <w:divBdr>
                            <w:top w:val="none" w:sz="0" w:space="0" w:color="auto"/>
                            <w:left w:val="none" w:sz="0" w:space="0" w:color="auto"/>
                            <w:bottom w:val="none" w:sz="0" w:space="0" w:color="auto"/>
                            <w:right w:val="none" w:sz="0" w:space="0" w:color="auto"/>
                          </w:divBdr>
                          <w:divsChild>
                            <w:div w:id="1251741783">
                              <w:marLeft w:val="0"/>
                              <w:marRight w:val="0"/>
                              <w:marTop w:val="0"/>
                              <w:marBottom w:val="0"/>
                              <w:divBdr>
                                <w:top w:val="single" w:sz="6" w:space="0" w:color="D3D3D3"/>
                                <w:left w:val="single" w:sz="6" w:space="15" w:color="D3D3D3"/>
                                <w:bottom w:val="single" w:sz="6" w:space="0" w:color="D3D3D3"/>
                                <w:right w:val="single" w:sz="6" w:space="15" w:color="D3D3D3"/>
                              </w:divBdr>
                              <w:divsChild>
                                <w:div w:id="951740328">
                                  <w:marLeft w:val="0"/>
                                  <w:marRight w:val="300"/>
                                  <w:marTop w:val="0"/>
                                  <w:marBottom w:val="0"/>
                                  <w:divBdr>
                                    <w:top w:val="none" w:sz="0" w:space="0" w:color="auto"/>
                                    <w:left w:val="none" w:sz="0" w:space="0" w:color="auto"/>
                                    <w:bottom w:val="none" w:sz="0" w:space="0" w:color="auto"/>
                                    <w:right w:val="single" w:sz="6" w:space="15" w:color="D3D3D3"/>
                                  </w:divBdr>
                                </w:div>
                              </w:divsChild>
                            </w:div>
                            <w:div w:id="92018307">
                              <w:marLeft w:val="0"/>
                              <w:marRight w:val="0"/>
                              <w:marTop w:val="150"/>
                              <w:marBottom w:val="1500"/>
                              <w:divBdr>
                                <w:top w:val="none" w:sz="0" w:space="0" w:color="auto"/>
                                <w:left w:val="none" w:sz="0" w:space="0" w:color="auto"/>
                                <w:bottom w:val="none" w:sz="0" w:space="0" w:color="auto"/>
                                <w:right w:val="none" w:sz="0" w:space="0" w:color="auto"/>
                              </w:divBdr>
                              <w:divsChild>
                                <w:div w:id="2062752651">
                                  <w:marLeft w:val="0"/>
                                  <w:marRight w:val="0"/>
                                  <w:marTop w:val="450"/>
                                  <w:marBottom w:val="450"/>
                                  <w:divBdr>
                                    <w:top w:val="none" w:sz="0" w:space="0" w:color="auto"/>
                                    <w:left w:val="none" w:sz="0" w:space="0" w:color="auto"/>
                                    <w:bottom w:val="none" w:sz="0" w:space="0" w:color="auto"/>
                                    <w:right w:val="none" w:sz="0" w:space="0" w:color="auto"/>
                                  </w:divBdr>
                                  <w:divsChild>
                                    <w:div w:id="1661613680">
                                      <w:marLeft w:val="0"/>
                                      <w:marRight w:val="0"/>
                                      <w:marTop w:val="0"/>
                                      <w:marBottom w:val="0"/>
                                      <w:divBdr>
                                        <w:top w:val="none" w:sz="0" w:space="0" w:color="auto"/>
                                        <w:left w:val="none" w:sz="0" w:space="0" w:color="auto"/>
                                        <w:bottom w:val="none" w:sz="0" w:space="0" w:color="auto"/>
                                        <w:right w:val="none" w:sz="0" w:space="0" w:color="auto"/>
                                      </w:divBdr>
                                    </w:div>
                                  </w:divsChild>
                                </w:div>
                                <w:div w:id="862401000">
                                  <w:marLeft w:val="0"/>
                                  <w:marRight w:val="0"/>
                                  <w:marTop w:val="0"/>
                                  <w:marBottom w:val="0"/>
                                  <w:divBdr>
                                    <w:top w:val="none" w:sz="0" w:space="0" w:color="auto"/>
                                    <w:left w:val="none" w:sz="0" w:space="0" w:color="auto"/>
                                    <w:bottom w:val="none" w:sz="0" w:space="0" w:color="auto"/>
                                    <w:right w:val="none" w:sz="0" w:space="0" w:color="auto"/>
                                  </w:divBdr>
                                </w:div>
                                <w:div w:id="960914312">
                                  <w:marLeft w:val="0"/>
                                  <w:marRight w:val="0"/>
                                  <w:marTop w:val="450"/>
                                  <w:marBottom w:val="450"/>
                                  <w:divBdr>
                                    <w:top w:val="none" w:sz="0" w:space="0" w:color="auto"/>
                                    <w:left w:val="none" w:sz="0" w:space="0" w:color="auto"/>
                                    <w:bottom w:val="none" w:sz="0" w:space="0" w:color="auto"/>
                                    <w:right w:val="none" w:sz="0" w:space="0" w:color="auto"/>
                                  </w:divBdr>
                                  <w:divsChild>
                                    <w:div w:id="841776155">
                                      <w:marLeft w:val="0"/>
                                      <w:marRight w:val="0"/>
                                      <w:marTop w:val="0"/>
                                      <w:marBottom w:val="0"/>
                                      <w:divBdr>
                                        <w:top w:val="none" w:sz="0" w:space="0" w:color="auto"/>
                                        <w:left w:val="none" w:sz="0" w:space="0" w:color="auto"/>
                                        <w:bottom w:val="none" w:sz="0" w:space="0" w:color="auto"/>
                                        <w:right w:val="none" w:sz="0" w:space="0" w:color="auto"/>
                                      </w:divBdr>
                                    </w:div>
                                    <w:div w:id="1708212937">
                                      <w:marLeft w:val="0"/>
                                      <w:marRight w:val="0"/>
                                      <w:marTop w:val="0"/>
                                      <w:marBottom w:val="0"/>
                                      <w:divBdr>
                                        <w:top w:val="none" w:sz="0" w:space="0" w:color="auto"/>
                                        <w:left w:val="none" w:sz="0" w:space="0" w:color="auto"/>
                                        <w:bottom w:val="none" w:sz="0" w:space="0" w:color="auto"/>
                                        <w:right w:val="none" w:sz="0" w:space="0" w:color="auto"/>
                                      </w:divBdr>
                                      <w:divsChild>
                                        <w:div w:id="91890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579348">
                          <w:marLeft w:val="0"/>
                          <w:marRight w:val="0"/>
                          <w:marTop w:val="0"/>
                          <w:marBottom w:val="300"/>
                          <w:divBdr>
                            <w:top w:val="none" w:sz="0" w:space="0" w:color="auto"/>
                            <w:left w:val="none" w:sz="0" w:space="0" w:color="auto"/>
                            <w:bottom w:val="none" w:sz="0" w:space="0" w:color="auto"/>
                            <w:right w:val="none" w:sz="0" w:space="0" w:color="auto"/>
                          </w:divBdr>
                          <w:divsChild>
                            <w:div w:id="1286887684">
                              <w:marLeft w:val="0"/>
                              <w:marRight w:val="0"/>
                              <w:marTop w:val="0"/>
                              <w:marBottom w:val="0"/>
                              <w:divBdr>
                                <w:top w:val="single" w:sz="6" w:space="0" w:color="D3D3D3"/>
                                <w:left w:val="single" w:sz="6" w:space="15" w:color="D3D3D3"/>
                                <w:bottom w:val="single" w:sz="6" w:space="0" w:color="D3D3D3"/>
                                <w:right w:val="single" w:sz="6" w:space="15" w:color="D3D3D3"/>
                              </w:divBdr>
                              <w:divsChild>
                                <w:div w:id="842014100">
                                  <w:marLeft w:val="0"/>
                                  <w:marRight w:val="300"/>
                                  <w:marTop w:val="0"/>
                                  <w:marBottom w:val="0"/>
                                  <w:divBdr>
                                    <w:top w:val="none" w:sz="0" w:space="0" w:color="auto"/>
                                    <w:left w:val="none" w:sz="0" w:space="0" w:color="auto"/>
                                    <w:bottom w:val="none" w:sz="0" w:space="0" w:color="auto"/>
                                    <w:right w:val="single" w:sz="6" w:space="15" w:color="D3D3D3"/>
                                  </w:divBdr>
                                </w:div>
                              </w:divsChild>
                            </w:div>
                            <w:div w:id="165827020">
                              <w:marLeft w:val="0"/>
                              <w:marRight w:val="0"/>
                              <w:marTop w:val="150"/>
                              <w:marBottom w:val="1500"/>
                              <w:divBdr>
                                <w:top w:val="none" w:sz="0" w:space="0" w:color="auto"/>
                                <w:left w:val="none" w:sz="0" w:space="0" w:color="auto"/>
                                <w:bottom w:val="none" w:sz="0" w:space="0" w:color="auto"/>
                                <w:right w:val="none" w:sz="0" w:space="0" w:color="auto"/>
                              </w:divBdr>
                              <w:divsChild>
                                <w:div w:id="381635571">
                                  <w:marLeft w:val="0"/>
                                  <w:marRight w:val="0"/>
                                  <w:marTop w:val="450"/>
                                  <w:marBottom w:val="450"/>
                                  <w:divBdr>
                                    <w:top w:val="none" w:sz="0" w:space="0" w:color="auto"/>
                                    <w:left w:val="none" w:sz="0" w:space="0" w:color="auto"/>
                                    <w:bottom w:val="none" w:sz="0" w:space="0" w:color="auto"/>
                                    <w:right w:val="none" w:sz="0" w:space="0" w:color="auto"/>
                                  </w:divBdr>
                                  <w:divsChild>
                                    <w:div w:id="153185668">
                                      <w:marLeft w:val="0"/>
                                      <w:marRight w:val="0"/>
                                      <w:marTop w:val="0"/>
                                      <w:marBottom w:val="0"/>
                                      <w:divBdr>
                                        <w:top w:val="none" w:sz="0" w:space="0" w:color="auto"/>
                                        <w:left w:val="none" w:sz="0" w:space="0" w:color="auto"/>
                                        <w:bottom w:val="none" w:sz="0" w:space="0" w:color="auto"/>
                                        <w:right w:val="none" w:sz="0" w:space="0" w:color="auto"/>
                                      </w:divBdr>
                                    </w:div>
                                  </w:divsChild>
                                </w:div>
                                <w:div w:id="1111628286">
                                  <w:marLeft w:val="0"/>
                                  <w:marRight w:val="0"/>
                                  <w:marTop w:val="0"/>
                                  <w:marBottom w:val="0"/>
                                  <w:divBdr>
                                    <w:top w:val="none" w:sz="0" w:space="0" w:color="auto"/>
                                    <w:left w:val="none" w:sz="0" w:space="0" w:color="auto"/>
                                    <w:bottom w:val="none" w:sz="0" w:space="0" w:color="auto"/>
                                    <w:right w:val="none" w:sz="0" w:space="0" w:color="auto"/>
                                  </w:divBdr>
                                </w:div>
                                <w:div w:id="314526759">
                                  <w:marLeft w:val="0"/>
                                  <w:marRight w:val="0"/>
                                  <w:marTop w:val="450"/>
                                  <w:marBottom w:val="450"/>
                                  <w:divBdr>
                                    <w:top w:val="none" w:sz="0" w:space="0" w:color="auto"/>
                                    <w:left w:val="none" w:sz="0" w:space="0" w:color="auto"/>
                                    <w:bottom w:val="none" w:sz="0" w:space="0" w:color="auto"/>
                                    <w:right w:val="none" w:sz="0" w:space="0" w:color="auto"/>
                                  </w:divBdr>
                                  <w:divsChild>
                                    <w:div w:id="1099911540">
                                      <w:marLeft w:val="0"/>
                                      <w:marRight w:val="0"/>
                                      <w:marTop w:val="0"/>
                                      <w:marBottom w:val="0"/>
                                      <w:divBdr>
                                        <w:top w:val="none" w:sz="0" w:space="0" w:color="auto"/>
                                        <w:left w:val="none" w:sz="0" w:space="0" w:color="auto"/>
                                        <w:bottom w:val="none" w:sz="0" w:space="0" w:color="auto"/>
                                        <w:right w:val="none" w:sz="0" w:space="0" w:color="auto"/>
                                      </w:divBdr>
                                    </w:div>
                                    <w:div w:id="335769622">
                                      <w:marLeft w:val="0"/>
                                      <w:marRight w:val="0"/>
                                      <w:marTop w:val="0"/>
                                      <w:marBottom w:val="0"/>
                                      <w:divBdr>
                                        <w:top w:val="none" w:sz="0" w:space="0" w:color="auto"/>
                                        <w:left w:val="none" w:sz="0" w:space="0" w:color="auto"/>
                                        <w:bottom w:val="none" w:sz="0" w:space="0" w:color="auto"/>
                                        <w:right w:val="none" w:sz="0" w:space="0" w:color="auto"/>
                                      </w:divBdr>
                                      <w:divsChild>
                                        <w:div w:id="185769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983335">
                          <w:marLeft w:val="0"/>
                          <w:marRight w:val="0"/>
                          <w:marTop w:val="0"/>
                          <w:marBottom w:val="300"/>
                          <w:divBdr>
                            <w:top w:val="none" w:sz="0" w:space="0" w:color="auto"/>
                            <w:left w:val="none" w:sz="0" w:space="0" w:color="auto"/>
                            <w:bottom w:val="none" w:sz="0" w:space="0" w:color="auto"/>
                            <w:right w:val="none" w:sz="0" w:space="0" w:color="auto"/>
                          </w:divBdr>
                          <w:divsChild>
                            <w:div w:id="984698765">
                              <w:marLeft w:val="0"/>
                              <w:marRight w:val="0"/>
                              <w:marTop w:val="0"/>
                              <w:marBottom w:val="0"/>
                              <w:divBdr>
                                <w:top w:val="single" w:sz="6" w:space="0" w:color="D3D3D3"/>
                                <w:left w:val="single" w:sz="6" w:space="15" w:color="D3D3D3"/>
                                <w:bottom w:val="single" w:sz="6" w:space="0" w:color="D3D3D3"/>
                                <w:right w:val="single" w:sz="6" w:space="15" w:color="D3D3D3"/>
                              </w:divBdr>
                              <w:divsChild>
                                <w:div w:id="360279753">
                                  <w:marLeft w:val="0"/>
                                  <w:marRight w:val="300"/>
                                  <w:marTop w:val="0"/>
                                  <w:marBottom w:val="0"/>
                                  <w:divBdr>
                                    <w:top w:val="none" w:sz="0" w:space="0" w:color="auto"/>
                                    <w:left w:val="none" w:sz="0" w:space="0" w:color="auto"/>
                                    <w:bottom w:val="none" w:sz="0" w:space="0" w:color="auto"/>
                                    <w:right w:val="single" w:sz="6" w:space="15" w:color="D3D3D3"/>
                                  </w:divBdr>
                                </w:div>
                              </w:divsChild>
                            </w:div>
                            <w:div w:id="1806045098">
                              <w:marLeft w:val="0"/>
                              <w:marRight w:val="0"/>
                              <w:marTop w:val="150"/>
                              <w:marBottom w:val="1500"/>
                              <w:divBdr>
                                <w:top w:val="none" w:sz="0" w:space="0" w:color="auto"/>
                                <w:left w:val="none" w:sz="0" w:space="0" w:color="auto"/>
                                <w:bottom w:val="none" w:sz="0" w:space="0" w:color="auto"/>
                                <w:right w:val="none" w:sz="0" w:space="0" w:color="auto"/>
                              </w:divBdr>
                              <w:divsChild>
                                <w:div w:id="160321265">
                                  <w:marLeft w:val="0"/>
                                  <w:marRight w:val="0"/>
                                  <w:marTop w:val="450"/>
                                  <w:marBottom w:val="450"/>
                                  <w:divBdr>
                                    <w:top w:val="none" w:sz="0" w:space="0" w:color="auto"/>
                                    <w:left w:val="none" w:sz="0" w:space="0" w:color="auto"/>
                                    <w:bottom w:val="none" w:sz="0" w:space="0" w:color="auto"/>
                                    <w:right w:val="none" w:sz="0" w:space="0" w:color="auto"/>
                                  </w:divBdr>
                                  <w:divsChild>
                                    <w:div w:id="1698121626">
                                      <w:marLeft w:val="0"/>
                                      <w:marRight w:val="0"/>
                                      <w:marTop w:val="0"/>
                                      <w:marBottom w:val="0"/>
                                      <w:divBdr>
                                        <w:top w:val="none" w:sz="0" w:space="0" w:color="auto"/>
                                        <w:left w:val="none" w:sz="0" w:space="0" w:color="auto"/>
                                        <w:bottom w:val="none" w:sz="0" w:space="0" w:color="auto"/>
                                        <w:right w:val="none" w:sz="0" w:space="0" w:color="auto"/>
                                      </w:divBdr>
                                    </w:div>
                                  </w:divsChild>
                                </w:div>
                                <w:div w:id="1201941727">
                                  <w:marLeft w:val="0"/>
                                  <w:marRight w:val="0"/>
                                  <w:marTop w:val="450"/>
                                  <w:marBottom w:val="450"/>
                                  <w:divBdr>
                                    <w:top w:val="none" w:sz="0" w:space="0" w:color="auto"/>
                                    <w:left w:val="none" w:sz="0" w:space="0" w:color="auto"/>
                                    <w:bottom w:val="none" w:sz="0" w:space="0" w:color="auto"/>
                                    <w:right w:val="none" w:sz="0" w:space="0" w:color="auto"/>
                                  </w:divBdr>
                                  <w:divsChild>
                                    <w:div w:id="296568947">
                                      <w:marLeft w:val="0"/>
                                      <w:marRight w:val="0"/>
                                      <w:marTop w:val="0"/>
                                      <w:marBottom w:val="0"/>
                                      <w:divBdr>
                                        <w:top w:val="none" w:sz="0" w:space="0" w:color="auto"/>
                                        <w:left w:val="none" w:sz="0" w:space="0" w:color="auto"/>
                                        <w:bottom w:val="none" w:sz="0" w:space="0" w:color="auto"/>
                                        <w:right w:val="none" w:sz="0" w:space="0" w:color="auto"/>
                                      </w:divBdr>
                                    </w:div>
                                    <w:div w:id="1770932591">
                                      <w:marLeft w:val="0"/>
                                      <w:marRight w:val="0"/>
                                      <w:marTop w:val="0"/>
                                      <w:marBottom w:val="0"/>
                                      <w:divBdr>
                                        <w:top w:val="none" w:sz="0" w:space="0" w:color="auto"/>
                                        <w:left w:val="none" w:sz="0" w:space="0" w:color="auto"/>
                                        <w:bottom w:val="none" w:sz="0" w:space="0" w:color="auto"/>
                                        <w:right w:val="none" w:sz="0" w:space="0" w:color="auto"/>
                                      </w:divBdr>
                                      <w:divsChild>
                                        <w:div w:id="212769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337533">
          <w:marLeft w:val="0"/>
          <w:marRight w:val="0"/>
          <w:marTop w:val="0"/>
          <w:marBottom w:val="0"/>
          <w:divBdr>
            <w:top w:val="none" w:sz="0" w:space="0" w:color="auto"/>
            <w:left w:val="none" w:sz="0" w:space="0" w:color="auto"/>
            <w:bottom w:val="none" w:sz="0" w:space="0" w:color="auto"/>
            <w:right w:val="none" w:sz="0" w:space="0" w:color="auto"/>
          </w:divBdr>
          <w:divsChild>
            <w:div w:id="1428886080">
              <w:marLeft w:val="0"/>
              <w:marRight w:val="0"/>
              <w:marTop w:val="0"/>
              <w:marBottom w:val="0"/>
              <w:divBdr>
                <w:top w:val="none" w:sz="0" w:space="0" w:color="auto"/>
                <w:left w:val="none" w:sz="0" w:space="0" w:color="auto"/>
                <w:bottom w:val="none" w:sz="0" w:space="0" w:color="auto"/>
                <w:right w:val="none" w:sz="0" w:space="0" w:color="auto"/>
              </w:divBdr>
              <w:divsChild>
                <w:div w:id="667244970">
                  <w:marLeft w:val="0"/>
                  <w:marRight w:val="0"/>
                  <w:marTop w:val="0"/>
                  <w:marBottom w:val="0"/>
                  <w:divBdr>
                    <w:top w:val="none" w:sz="0" w:space="0" w:color="auto"/>
                    <w:left w:val="none" w:sz="0" w:space="0" w:color="auto"/>
                    <w:bottom w:val="none" w:sz="0" w:space="0" w:color="auto"/>
                    <w:right w:val="none" w:sz="0" w:space="0" w:color="auto"/>
                  </w:divBdr>
                </w:div>
                <w:div w:id="2028216628">
                  <w:marLeft w:val="0"/>
                  <w:marRight w:val="0"/>
                  <w:marTop w:val="0"/>
                  <w:marBottom w:val="0"/>
                  <w:divBdr>
                    <w:top w:val="none" w:sz="0" w:space="0" w:color="auto"/>
                    <w:left w:val="none" w:sz="0" w:space="0" w:color="auto"/>
                    <w:bottom w:val="none" w:sz="0" w:space="0" w:color="auto"/>
                    <w:right w:val="none" w:sz="0" w:space="0" w:color="auto"/>
                  </w:divBdr>
                </w:div>
              </w:divsChild>
            </w:div>
            <w:div w:id="739250171">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777/" TargetMode="External"/><Relationship Id="rId3" Type="http://schemas.openxmlformats.org/officeDocument/2006/relationships/settings" Target="settings.xml"/><Relationship Id="rId7" Type="http://schemas.openxmlformats.org/officeDocument/2006/relationships/hyperlink" Target="https://wiki.nazk.gov.ua/477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ki.nazk.gov.ua/4773/" TargetMode="External"/><Relationship Id="rId11" Type="http://schemas.openxmlformats.org/officeDocument/2006/relationships/fontTable" Target="fontTable.xml"/><Relationship Id="rId5" Type="http://schemas.openxmlformats.org/officeDocument/2006/relationships/hyperlink" Target="https://wiki.nazk.gov.ua/0285/" TargetMode="External"/><Relationship Id="rId10" Type="http://schemas.openxmlformats.org/officeDocument/2006/relationships/hyperlink" Target="https://wiki.nazk.gov.ua/4781/" TargetMode="External"/><Relationship Id="rId4" Type="http://schemas.openxmlformats.org/officeDocument/2006/relationships/webSettings" Target="webSettings.xml"/><Relationship Id="rId9" Type="http://schemas.openxmlformats.org/officeDocument/2006/relationships/hyperlink" Target="https://wiki.nazk.gov.ua/4779/"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5126</Words>
  <Characters>2922</Characters>
  <Application>Microsoft Office Word</Application>
  <DocSecurity>0</DocSecurity>
  <Lines>24</Lines>
  <Paragraphs>16</Paragraphs>
  <ScaleCrop>false</ScaleCrop>
  <Company>Hewlett-Packard Company</Company>
  <LinksUpToDate>false</LinksUpToDate>
  <CharactersWithSpaces>8032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2023-11-14T08:59:00Z</dcterms:created>
  <dcterms:modified xsi:type="dcterms:W3CDTF">2023-11-01T03:42:00Z</dcterms:modified>
</cp:coreProperties>
</file>